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B8B7" w:themeColor="accent2" w:themeTint="66"/>
  <w:body>
    <w:p w14:paraId="73363F26" w14:textId="77777777" w:rsidR="003C49C2" w:rsidRPr="003C49C2" w:rsidRDefault="003C49C2" w:rsidP="003C4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b/>
          <w:i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ED14F4" wp14:editId="2049984E">
            <wp:simplePos x="0" y="0"/>
            <wp:positionH relativeFrom="column">
              <wp:posOffset>-965835</wp:posOffset>
            </wp:positionH>
            <wp:positionV relativeFrom="paragraph">
              <wp:posOffset>-576580</wp:posOffset>
            </wp:positionV>
            <wp:extent cx="193357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hrough>
            <wp:docPr id="1" name="Рисунок 1" descr="F:\ПЛАТНОЕ КОНСУЛЬТИРОВАНИЕ\МОИ ДОКУМЕНТЫ\2022\Приложение № 9 ЛОГОТИП Нацпроект\Нацпроект-0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ОЕ КОНСУЛЬТИРОВАНИЕ\МОИ ДОКУМЕНТЫ\2022\Приложение № 9 ЛОГОТИП Нацпроект\Нацпроект-02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9C2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АНО Центр развития и коррекции «Дом надежды» г. Рассказово</w:t>
      </w:r>
    </w:p>
    <w:p w14:paraId="0321861A" w14:textId="77777777" w:rsidR="003C49C2" w:rsidRPr="003C49C2" w:rsidRDefault="003C49C2" w:rsidP="003C49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Подготовила:</w:t>
      </w:r>
    </w:p>
    <w:p w14:paraId="38223923" w14:textId="77777777" w:rsidR="003C49C2" w:rsidRPr="003C49C2" w:rsidRDefault="003C49C2" w:rsidP="003C49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учитель – дефектолог </w:t>
      </w:r>
    </w:p>
    <w:p w14:paraId="13F6B535" w14:textId="77777777" w:rsidR="003C49C2" w:rsidRPr="003C49C2" w:rsidRDefault="003C49C2" w:rsidP="003C49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Мельникова М.М.</w:t>
      </w:r>
    </w:p>
    <w:p w14:paraId="7A92734A" w14:textId="77777777" w:rsidR="003C49C2" w:rsidRDefault="003C49C2" w:rsidP="003C4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14:paraId="5F5DD132" w14:textId="77777777" w:rsidR="003C49C2" w:rsidRPr="003C49C2" w:rsidRDefault="003C49C2" w:rsidP="003C4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Консультация для родителей</w:t>
      </w:r>
    </w:p>
    <w:p w14:paraId="2D2F59FC" w14:textId="77777777" w:rsidR="003C49C2" w:rsidRDefault="003C49C2" w:rsidP="003C4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«Особенности развития речи детей с нарушением слуха»</w:t>
      </w:r>
    </w:p>
    <w:p w14:paraId="0C9BE4D4" w14:textId="77777777" w:rsidR="003C49C2" w:rsidRPr="003C49C2" w:rsidRDefault="003C49C2" w:rsidP="003C4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14:paraId="53A6490B" w14:textId="77777777" w:rsidR="003C49C2" w:rsidRPr="003C49C2" w:rsidRDefault="003C49C2" w:rsidP="003C49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Правильное понимание проблемы родителями — </w:t>
      </w:r>
    </w:p>
    <w:p w14:paraId="2D4D1565" w14:textId="77777777" w:rsidR="003C49C2" w:rsidRDefault="003C49C2" w:rsidP="003C49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залог сохранения речи малыша.</w:t>
      </w:r>
    </w:p>
    <w:p w14:paraId="013A9AD6" w14:textId="77777777" w:rsidR="003C49C2" w:rsidRPr="003C49C2" w:rsidRDefault="003C49C2" w:rsidP="003C49C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52C0BC" w14:textId="77777777" w:rsidR="003C49C2" w:rsidRPr="003C49C2" w:rsidRDefault="007D7340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649CA3" wp14:editId="28D9EAD0">
            <wp:simplePos x="0" y="0"/>
            <wp:positionH relativeFrom="column">
              <wp:posOffset>3587115</wp:posOffset>
            </wp:positionH>
            <wp:positionV relativeFrom="paragraph">
              <wp:posOffset>876935</wp:posOffset>
            </wp:positionV>
            <wp:extent cx="2333625" cy="1541780"/>
            <wp:effectExtent l="0" t="0" r="9525" b="1270"/>
            <wp:wrapThrough wrapText="bothSides">
              <wp:wrapPolygon edited="0">
                <wp:start x="0" y="0"/>
                <wp:lineTo x="0" y="21351"/>
                <wp:lineTo x="21512" y="21351"/>
                <wp:lineTo x="21512" y="0"/>
                <wp:lineTo x="0" y="0"/>
              </wp:wrapPolygon>
            </wp:wrapThrough>
            <wp:docPr id="3" name="Рисунок 3" descr="https://ramen.msr.mosreg.ru/files/image/06/28/27/lg!b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men.msr.mosreg.ru/files/image/06/28/27/lg!bw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– это один из ведущих речевых анализаторов, нарушение слуха приводит к особенно серьезным отклонениям в речевом развитии детей. Правильное понимание этой проблемы родителями и своевременное принятие коррекционно-профилактических мер позволит многое сделать для сохранения речи детей.</w:t>
      </w:r>
      <w:r w:rsidR="003C49C2" w:rsidRPr="003C49C2">
        <w:rPr>
          <w:noProof/>
          <w:lang w:eastAsia="ru-RU"/>
        </w:rPr>
        <w:t xml:space="preserve"> </w:t>
      </w:r>
    </w:p>
    <w:p w14:paraId="41B8C098" w14:textId="77777777" w:rsidR="003C49C2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различать две основные категории детей с нарушением слуха: глухих и слабослышащих, а среди глухих — рано- и позднооглохших. Последние до наступления глухоты уже успели приобрести речь. Однако при наступлении глухоты в 3-5 лет и при отсутствии специальной работы над речью к школьному возрасту у ребенка сохраняется лишь небольшой запас искаженных слов.</w:t>
      </w:r>
    </w:p>
    <w:p w14:paraId="67C1536B" w14:textId="77777777" w:rsidR="003C49C2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Принципиальная разница между слабослышащим и глухими заключается в том, что имеющаяся у слабослышащих степень сохранности слуха позволяет им хотя бы в самой минимальной степени самостоятельно обогащать свой словарный запас, тогда как для глухих это полностью исключено. </w:t>
      </w:r>
    </w:p>
    <w:p w14:paraId="7EAA25A8" w14:textId="77777777" w:rsidR="003C49C2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речи у детей со сниженным слухом зависит от следующих условий.</w:t>
      </w:r>
    </w:p>
    <w:p w14:paraId="60738C8D" w14:textId="77777777" w:rsidR="003C49C2" w:rsidRPr="003C49C2" w:rsidRDefault="003C49C2" w:rsidP="003C4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степени снижения слуха (чем больше снижен слух, тем хуже условия для развития речи).</w:t>
      </w:r>
    </w:p>
    <w:p w14:paraId="4BE3D410" w14:textId="77777777" w:rsidR="003C49C2" w:rsidRPr="003C49C2" w:rsidRDefault="003C49C2" w:rsidP="003C4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времени наступления тугоухости (чем раньше, тем хуже).</w:t>
      </w:r>
    </w:p>
    <w:p w14:paraId="7E4B57A7" w14:textId="77777777" w:rsidR="003C49C2" w:rsidRPr="003C49C2" w:rsidRDefault="003C49C2" w:rsidP="003C49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условий </w:t>
      </w:r>
      <w:hyperlink r:id="rId8" w:history="1">
        <w:r w:rsidRPr="003C4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воспитания ребенка</w:t>
        </w:r>
      </w:hyperlink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есть от того внимания, которое уделяется развитию его речи. Этот последний фактор настолько важен, что во многих случаях он может перевесить первые два, причем в самых неблагоприятных случаях только на него и могут возлагаться основные надежды.</w:t>
      </w:r>
    </w:p>
    <w:p w14:paraId="2B6EACD0" w14:textId="77777777" w:rsidR="003C49C2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речевых расстройств, которые непосредственно связаны с неполноценностью слуховой функции, то они достаточно разнообразны. Однако если попытаться как-то объединить и обобщить все эти нарушения, то здесь правильнее всего </w:t>
      </w: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будет говорить о недоразвитии у ребёнка с нарушением слуха всех сторон речи из-за невозможности ее полноценного восприятия на слух. У них нарушается как понимание речи окружающих, так и собственная произносительная речь во всех ее основных звеньях (звукопроизношение, словарный запас, грамматический строй). </w:t>
      </w:r>
    </w:p>
    <w:p w14:paraId="4FE866E0" w14:textId="77777777" w:rsidR="003C49C2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это вполне понятно, поскольку речь у детей развивается путем подражания, а полноценно подражать </w:t>
      </w:r>
      <w:proofErr w:type="spellStart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полуслышимой</w:t>
      </w:r>
      <w:proofErr w:type="spellEnd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неслышимой  речи невозможно.</w:t>
      </w:r>
    </w:p>
    <w:p w14:paraId="21BF8BE0" w14:textId="77777777" w:rsidR="003C49C2" w:rsidRPr="003C49C2" w:rsidRDefault="007D7340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11FFFC" wp14:editId="0C9638E6">
            <wp:simplePos x="0" y="0"/>
            <wp:positionH relativeFrom="column">
              <wp:posOffset>57785</wp:posOffset>
            </wp:positionH>
            <wp:positionV relativeFrom="paragraph">
              <wp:posOffset>243840</wp:posOffset>
            </wp:positionV>
            <wp:extent cx="2232025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85" y="21500"/>
                <wp:lineTo x="21385" y="0"/>
                <wp:lineTo x="0" y="0"/>
              </wp:wrapPolygon>
            </wp:wrapThrough>
            <wp:docPr id="2" name="Рисунок 2" descr="https://fb.ru/misc/i/gallery/11333/459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.ru/misc/i/gallery/11333/459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состояние  каждой из названных сторон речи.</w:t>
      </w:r>
    </w:p>
    <w:p w14:paraId="4C65C473" w14:textId="77777777" w:rsidR="003C49C2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речи (</w:t>
      </w:r>
      <w:proofErr w:type="spellStart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</w:t>
      </w:r>
      <w:proofErr w:type="spellEnd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речь) страдает из-за неполноценности ее слухового восприятия. Ведь прежде чем понять сказанное, нужно его правильно воспринять, то есть правильно услышать, а при сниженном слухе это далеко не всегда возможно. </w:t>
      </w:r>
    </w:p>
    <w:p w14:paraId="772E52D4" w14:textId="77777777" w:rsidR="003C49C2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детей с нарушением слуха отличается целым рядом своеобразных особенностей, типичных именно для этой категории детей. Основные из них следующие.</w:t>
      </w:r>
    </w:p>
    <w:p w14:paraId="472C942A" w14:textId="77777777" w:rsidR="003C49C2" w:rsidRPr="003C49C2" w:rsidRDefault="003C49C2" w:rsidP="003C4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запас слов. Их именно мало, потому что ребенок со значительной степенью снижения слуха лишь немногое может самостоятельно уловить из речи окружающих и тем более прочно усвоить (имеются в виду те случаи, когда с ним не проводится никакой специальной работы по обогащению словаря).</w:t>
      </w:r>
    </w:p>
    <w:p w14:paraId="143CE08F" w14:textId="77777777" w:rsidR="003C49C2" w:rsidRPr="003C49C2" w:rsidRDefault="003C49C2" w:rsidP="003C4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понимания значений употребляемых ребенком слов, выражающаяся в большинстве случаев в расширении и размытости этих значений. Так, название предмета может заменяться названием действия, признака или другого предмета ("умываться" вместо "умывальник" или вместо "мыло"; "горячий" вместо "утюг"; "температура" вместо "термометр" и т. п.). Приведенные примеры во многом объясняются все той же бедностью словарного запаса — как говорится, не до тонкостей, лишь бы уловить, о чем вообще идет речь и подобрать хоть сколько-нибудь подходящее слово...</w:t>
      </w:r>
    </w:p>
    <w:p w14:paraId="7E7F847E" w14:textId="77777777" w:rsidR="003C49C2" w:rsidRPr="003C49C2" w:rsidRDefault="003C49C2" w:rsidP="003C4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близких по звучанию слов, что характерно и для процесса восприятия речи (так называемые "ослышки"). Слабослышащий нередко улавливает лишь общий ритмический рисунок слова, то есть количество слогов в нем и место ударения. С этой точки зрения слова внутри каждой из приведенных ниже групп могут восприниматься ребенком как одинаковые: кочка — горка — кошка — норка — порка; молоток — потолок — порошок — петушок; ворота — ворона — хороший.</w:t>
      </w:r>
    </w:p>
    <w:p w14:paraId="7D0ADEF7" w14:textId="77777777" w:rsidR="003C49C2" w:rsidRPr="003C49C2" w:rsidRDefault="003C49C2" w:rsidP="003C4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Искажение окончаний слов, нередко до полной </w:t>
      </w:r>
      <w:proofErr w:type="spellStart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неузнавамости</w:t>
      </w:r>
      <w:proofErr w:type="spellEnd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например: "мой" вместо "мост"; "пароль" вместо "паром". Такие особенности произношения слов типичны именно для детей со сниженным слухом, что объясняется безударностью большинства окончаний в русском языке, а значит, недостаточной разборчивостью их звучания. В таком приблизительном, усеченном виде они и усваиваются детьми. Это лишний раз свидетельствует о необходимости особенно четкого проговаривания каждого слова в процессе общения со слабослышащим ребенком.</w:t>
      </w:r>
    </w:p>
    <w:p w14:paraId="25189A0D" w14:textId="77777777" w:rsidR="003C49C2" w:rsidRPr="003C49C2" w:rsidRDefault="003C49C2" w:rsidP="003C4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Опускание безударных приставок и суффиксов по причине недостаточно хорошей слышимости тех и других, например: "бежали" вместо "побежали" или вместо "прибежали"; "стол" вместо "столик".</w:t>
      </w:r>
    </w:p>
    <w:p w14:paraId="3BDAA2FD" w14:textId="77777777" w:rsidR="003C49C2" w:rsidRPr="003C49C2" w:rsidRDefault="003C49C2" w:rsidP="003C4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Выпадение согласных звуков при их стечении, например: "</w:t>
      </w:r>
      <w:proofErr w:type="spellStart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</w:t>
      </w:r>
      <w:proofErr w:type="spellEnd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pay</w:t>
      </w:r>
      <w:proofErr w:type="spellEnd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" вместо "страус" (последний глухой согласный тоже не слышен); "лон" вместо "слон".</w:t>
      </w:r>
    </w:p>
    <w:p w14:paraId="4DAB9B93" w14:textId="77777777" w:rsidR="003C49C2" w:rsidRPr="003C49C2" w:rsidRDefault="003C49C2" w:rsidP="003C49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Замены акустически близких звуков, не различаемых ребенком на слух, что приводит к изменению смыслового значения слов ("колос" вместо "голос", "гардина" вместо "картина").</w:t>
      </w:r>
    </w:p>
    <w:p w14:paraId="4B7C442C" w14:textId="77777777" w:rsidR="003C49C2" w:rsidRPr="003C49C2" w:rsidRDefault="007D7340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117491" wp14:editId="0AB1D48B">
            <wp:simplePos x="0" y="0"/>
            <wp:positionH relativeFrom="column">
              <wp:posOffset>1270</wp:posOffset>
            </wp:positionH>
            <wp:positionV relativeFrom="paragraph">
              <wp:posOffset>1170305</wp:posOffset>
            </wp:positionV>
            <wp:extent cx="2181860" cy="2120900"/>
            <wp:effectExtent l="0" t="0" r="8890" b="0"/>
            <wp:wrapThrough wrapText="bothSides">
              <wp:wrapPolygon edited="0">
                <wp:start x="0" y="0"/>
                <wp:lineTo x="0" y="21341"/>
                <wp:lineTo x="21499" y="21341"/>
                <wp:lineTo x="21499" y="0"/>
                <wp:lineTo x="0" y="0"/>
              </wp:wrapPolygon>
            </wp:wrapThrough>
            <wp:docPr id="4" name="Рисунок 4" descr="https://ds05.infourok.ru/uploads/ex/0c90/0016a1cf-66e37a06/3/hello_html_m7a2bb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c90/0016a1cf-66e37a06/3/hello_html_m7a2bb3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2"/>
                    <a:stretch/>
                  </pic:blipFill>
                  <pic:spPr bwMode="auto">
                    <a:xfrm>
                      <a:off x="0" y="0"/>
                      <a:ext cx="218186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при произнесении одного и того же слова могут иметь место сразу несколько из перечисленных видов искажений, что изменяет слово до полной неузнаваемости, например: "</w:t>
      </w:r>
      <w:proofErr w:type="spellStart"/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</w:t>
      </w:r>
      <w:proofErr w:type="spellEnd"/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" вместо "трактор", "</w:t>
      </w:r>
      <w:proofErr w:type="spellStart"/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арот</w:t>
      </w:r>
      <w:proofErr w:type="spellEnd"/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вместо "коробка". Все это вместе взятое позволяет судить о том, насколько </w:t>
      </w:r>
      <w:proofErr w:type="spellStart"/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неотчетливы</w:t>
      </w:r>
      <w:proofErr w:type="spellEnd"/>
      <w:r w:rsidR="003C49C2"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неустойчивы представления ребенка с нарушением слуха о смысловом значении и звуковом составе употребляемых им в речи слов.</w:t>
      </w:r>
    </w:p>
    <w:p w14:paraId="795029CB" w14:textId="77777777" w:rsidR="007D7340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всех лет школьного обучения педагогам с большим трудом и не всегда достаточно успешно приходится перевоспитывать изначально неправильно сформировавшуюся (или даже заново воспитывать вообще несформировавшуюся) речь ребенка. По этой причине хочется еще и еще раз призвать родителей к тому, чтобы они постарались уже в самом раннем возрасте поставить развитие речи ребенка на правильные "рельсы". И сделать это можно только путем максимального обеспечения ее </w:t>
      </w:r>
      <w:proofErr w:type="spellStart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достигается следующим:</w:t>
      </w:r>
    </w:p>
    <w:p w14:paraId="13603A79" w14:textId="77777777" w:rsidR="003C49C2" w:rsidRPr="003C49C2" w:rsidRDefault="003C49C2" w:rsidP="003C49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громкой, небыстрой и отчетливой речью окружающих, которую ребенок сможет лучше услышать и понять;</w:t>
      </w:r>
    </w:p>
    <w:p w14:paraId="6DAFF2D2" w14:textId="77777777" w:rsidR="003C49C2" w:rsidRPr="003C49C2" w:rsidRDefault="003C49C2" w:rsidP="003C49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внимания ребенка к артикуляции говорящего, что значительно облегчает восприятие им речи за счет дополнительного использования и более сохранного зрительного анализатора; а сокращением расстояния до ребенка во время речевого общения с ним, что также улучшает слышимость речи;</w:t>
      </w:r>
    </w:p>
    <w:p w14:paraId="12034B57" w14:textId="77777777" w:rsidR="003C49C2" w:rsidRPr="003C49C2" w:rsidRDefault="003C49C2" w:rsidP="003C49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обогащением словарного запаса ребенка, поскольку знакомые слова всегда значительно легче воспринять и понять, чем впервые слышимые;</w:t>
      </w:r>
    </w:p>
    <w:p w14:paraId="236E158F" w14:textId="77777777" w:rsidR="003C49C2" w:rsidRPr="003C49C2" w:rsidRDefault="003C49C2" w:rsidP="003C49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четким и достаточно громким проговариванием окончаний слов, что позволит ребенку овладеть правильными грамматическими нормами речи.</w:t>
      </w:r>
    </w:p>
    <w:p w14:paraId="513DD754" w14:textId="77777777" w:rsidR="003C49C2" w:rsidRPr="003C49C2" w:rsidRDefault="003C49C2" w:rsidP="003C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зная о большой предрасположенности ребенка со сниженным слухом к дефектному произношению многих звуков, важно уже с самого раннего его возраста предпринимать в этом отношении необходимые профилактические меры (громкое и отчетливое произнесение звуков взрослыми и привлечение внимания ребенка к артикуляции говорящего, о чем уже упоминалось выше). Однако при этом не следует замыкаться лишь на чисто слуховой стороне проблемы. Важно также обратить внимание на правильность строения речевого аппарата ребенка и на подвижность его артикуляторных органов, поскольку и то и другое нередко бывает нарушено. Своевременное устранение этих не связанных с состоянием слуховой функции препятствий на пути к овладению правильным звукопроизношением значительно улучшит последнее даже при том же самом состоянии слуха.</w:t>
      </w:r>
    </w:p>
    <w:p w14:paraId="4C7A9D30" w14:textId="77777777" w:rsidR="008867BC" w:rsidRPr="007D7340" w:rsidRDefault="003C49C2" w:rsidP="007D7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касаемся здесь достаточно эффективных специальных методов обучения, практикуемых  в дошкольном возрасте, а говорим лишь о "домашних" средствах, доступных самим родителям и играющим очень большую роль в формировании у ребенка возможно более полноценной речи. </w:t>
      </w:r>
    </w:p>
    <w:sectPr w:rsidR="008867BC" w:rsidRPr="007D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42EC"/>
    <w:multiLevelType w:val="multilevel"/>
    <w:tmpl w:val="26C6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D0B2D"/>
    <w:multiLevelType w:val="multilevel"/>
    <w:tmpl w:val="D006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E5059"/>
    <w:multiLevelType w:val="multilevel"/>
    <w:tmpl w:val="4C2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C2"/>
    <w:rsid w:val="003C49C2"/>
    <w:rsid w:val="007D7340"/>
    <w:rsid w:val="008867BC"/>
    <w:rsid w:val="00A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737E"/>
  <w15:docId w15:val="{CC8C6AC5-7939-4F50-966F-C1F4B0E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7ya.ru/baby/parenting/&amp;sa=D&amp;ust=157329466299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366E-CBBD-4C0B-9942-6863B340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спалкорп2</dc:creator>
  <cp:lastModifiedBy>Serg Vislobokov</cp:lastModifiedBy>
  <cp:revision>2</cp:revision>
  <dcterms:created xsi:type="dcterms:W3CDTF">2022-04-14T10:29:00Z</dcterms:created>
  <dcterms:modified xsi:type="dcterms:W3CDTF">2022-04-14T10:29:00Z</dcterms:modified>
</cp:coreProperties>
</file>