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A36" w:rsidRPr="00EE6CE7" w:rsidRDefault="007374F0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7BD65B" wp14:editId="25DB34D5">
                <wp:simplePos x="0" y="0"/>
                <wp:positionH relativeFrom="column">
                  <wp:posOffset>143510</wp:posOffset>
                </wp:positionH>
                <wp:positionV relativeFrom="paragraph">
                  <wp:posOffset>9449435</wp:posOffset>
                </wp:positionV>
                <wp:extent cx="7019925" cy="88582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F0" w:rsidRPr="007374F0" w:rsidRDefault="007374F0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7374F0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F7358B" w:rsidRPr="00C316A3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C316A3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 xml:space="preserve">1. </w:t>
                            </w:r>
                            <w:proofErr w:type="spellStart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Баенская</w:t>
                            </w:r>
                            <w:proofErr w:type="spellEnd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Е. Р.</w:t>
                            </w:r>
                            <w:r w:rsidRPr="00C316A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Либлинг</w:t>
                            </w:r>
                            <w:proofErr w:type="spellEnd"/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 М.</w:t>
                            </w:r>
                            <w:r w:rsidRPr="00C316A3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Никольская О. С. Аутичный ребенок. Пути помощи. М.,2017.</w:t>
                            </w:r>
                          </w:p>
                          <w:p w:rsidR="002151A2" w:rsidRPr="00C316A3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C316A3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2.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C316A3"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Пальчик А.А. 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Рекомендации для родителей, имеющих детей с  расстройством аутистического</w:t>
                            </w:r>
                            <w:r w:rsidR="00C316A3"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спектра: Пособие для родителей. </w:t>
                            </w:r>
                            <w:r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Иркутск, 2018</w:t>
                            </w:r>
                            <w:r w:rsidR="00C316A3" w:rsidRPr="00C316A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44.05pt;width:552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" filled="f" fillcolor="black" stroked="f">
                <v:textbox>
                  <w:txbxContent>
                    <w:p w:rsidR="007374F0" w:rsidRPr="007374F0" w:rsidRDefault="007374F0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bookmarkStart w:id="1" w:name="_GoBack"/>
                      <w:r w:rsidRPr="007374F0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bookmarkEnd w:id="1"/>
                    <w:p w:rsidR="00F7358B" w:rsidRPr="00C316A3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C316A3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 xml:space="preserve">1. </w:t>
                      </w:r>
                      <w:proofErr w:type="spellStart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Баенская</w:t>
                      </w:r>
                      <w:proofErr w:type="spellEnd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Е. Р.</w:t>
                      </w:r>
                      <w:r w:rsidRPr="00C316A3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Либлинг</w:t>
                      </w:r>
                      <w:proofErr w:type="spellEnd"/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 М.</w:t>
                      </w:r>
                      <w:r w:rsidRPr="00C316A3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Никольская О. С. Аутичный ребенок. Пути помощи. М.,2017.</w:t>
                      </w:r>
                    </w:p>
                    <w:p w:rsidR="002151A2" w:rsidRPr="00C316A3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C316A3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2.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C316A3"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Пальчик А.А. 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Рекомендации для родителей, имеющих детей с  расстройством аутистического</w:t>
                      </w:r>
                      <w:r w:rsidR="00C316A3"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спектра: Пособие для родителей. </w:t>
                      </w:r>
                      <w:r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Иркутск, 2018</w:t>
                      </w:r>
                      <w:r w:rsidR="00C316A3" w:rsidRPr="00C316A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C64AD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40350" wp14:editId="13CFF878">
                <wp:simplePos x="0" y="0"/>
                <wp:positionH relativeFrom="column">
                  <wp:posOffset>1267460</wp:posOffset>
                </wp:positionH>
                <wp:positionV relativeFrom="paragraph">
                  <wp:posOffset>-137795</wp:posOffset>
                </wp:positionV>
                <wp:extent cx="5019675" cy="1671955"/>
                <wp:effectExtent l="0" t="444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8E8" w:rsidRPr="00EE6CE7" w:rsidRDefault="009C64AD" w:rsidP="009C64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D923C2" wp14:editId="5D3D9A3F">
                                  <wp:extent cx="952500" cy="742950"/>
                                  <wp:effectExtent l="0" t="0" r="0" b="0"/>
                                  <wp:docPr id="2" name="Рисунок 1" descr="Описание: C:\Users\ПМПК\Desktop\Метод. рекоменд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C:\Users\ПМПК\Desktop\Метод. рекоменд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2EC2"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Правила общения </w:t>
                            </w:r>
                          </w:p>
                          <w:p w:rsidR="00C82EC2" w:rsidRPr="00EE6CE7" w:rsidRDefault="00C82EC2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>с ребенком с расстройством аутистического спектра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10.85pt;width:395.25pt;height:1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" filled="f" stroked="f">
                <v:textbox>
                  <w:txbxContent>
                    <w:p w:rsidR="00C448E8" w:rsidRPr="00EE6CE7" w:rsidRDefault="009C64AD" w:rsidP="009C64A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D923C2" wp14:editId="5D3D9A3F">
                            <wp:extent cx="952500" cy="742950"/>
                            <wp:effectExtent l="0" t="0" r="0" b="0"/>
                            <wp:docPr id="2" name="Рисунок 1" descr="Описание: C:\Users\ПМПК\Desktop\Метод. рекоменд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C:\Users\ПМПК\Desktop\Метод. рекоменд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2EC2" w:rsidRPr="00EE6CE7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Правила общения </w:t>
                      </w:r>
                    </w:p>
                    <w:p w:rsidR="00C82EC2" w:rsidRPr="00EE6CE7" w:rsidRDefault="00C82EC2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>с ребенком с расстройством аутистического спектра</w:t>
                      </w:r>
                    </w:p>
                  </w:txbxContent>
                </v:textbox>
              </v:rect>
            </w:pict>
          </mc:Fallback>
        </mc:AlternateContent>
      </w:r>
      <w:r w:rsidR="009C64AD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1457960</wp:posOffset>
                </wp:positionV>
                <wp:extent cx="6600825" cy="64674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C2" w:rsidRPr="00EE6CE7" w:rsidRDefault="00832640" w:rsidP="00C82EC2">
                            <w:pPr>
                              <w:spacing w:after="0" w:line="288" w:lineRule="auto"/>
                              <w:ind w:firstLine="51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Аутизм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– это расстройство широкого спектра, оно по-разному проявляется у разных людей. Одни дети могут говорить, в то время как другие могут </w:t>
                            </w:r>
                            <w:proofErr w:type="gramStart"/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говорить очень мало</w:t>
                            </w:r>
                            <w:proofErr w:type="gramEnd"/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или не говорить вовсе. 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Эти дети </w:t>
                            </w:r>
                            <w:r w:rsidR="00C82EC2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заин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тересованы в общении с другими</w:t>
                            </w:r>
                            <w:r w:rsidR="00C82EC2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, однако не имеют достаточных навыков для того чтобы общаться так, как это делают их сверстники.</w:t>
                            </w:r>
                          </w:p>
                          <w:p w:rsidR="00C82EC2" w:rsidRPr="00EE6CE7" w:rsidRDefault="00832640" w:rsidP="00EE6CE7">
                            <w:pPr>
                              <w:spacing w:after="0" w:line="288" w:lineRule="auto"/>
                              <w:ind w:firstLine="51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  <w:t>Несколько правил</w:t>
                            </w:r>
                            <w:r w:rsidR="006B1A36"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  <w:t xml:space="preserve"> общения</w:t>
                            </w:r>
                            <w:r w:rsidRPr="00EE6CE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  <w:u w:val="single"/>
                              </w:rPr>
                              <w:t xml:space="preserve"> с ребенком с РАС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Выбирайте правильное время для разговора.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 </w:t>
                            </w:r>
                            <w:r w:rsidR="00EE6CE7" w:rsidRPr="00EE6CE7">
                              <w:rPr>
                                <w:rFonts w:ascii="Times New Roman" w:eastAsia="Times New Roman" w:hAnsi="Times New Roman"/>
                                <w:color w:val="002060"/>
                                <w:sz w:val="27"/>
                                <w:szCs w:val="27"/>
                                <w:lang w:eastAsia="ru-RU"/>
                              </w:rPr>
                              <w:t>Пытайтесь разговаривать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, когда ребенок спокоен. В 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такие 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моменты он более восприимчив к информации. Также важны окружающие условия, вокруг не должно происход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ить много всего одновременно, так как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излишнее количество входящих сигналов может сковать ребенка.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Уделяйте ребенку внимание.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 Достаточно часто ребенок хочет привлечь внимание, но может испытывать внутр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еннюю борьбу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 Предпринимайте попытки, даже если он не отвечает. Для него это много значит.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Давайте время на осмысление.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Ребенку необходимо время, чтобы обдумать услышанное. </w:t>
                            </w:r>
                            <w:r w:rsidR="003E7547"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е торопите его; давайте время подумать и подготовить свой ответ. 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Проявляйте чуткость и не воспринимайте молчание как личное отношение. </w:t>
                            </w:r>
                          </w:p>
                          <w:p w:rsidR="00EB6C8D" w:rsidRPr="00EE6CE7" w:rsidRDefault="00EB6C8D" w:rsidP="00EB6C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Сокращайте предложения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. Чем проще ваша речь, тем лучше. 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Разговаривая с ребенком короткими предложениями, вы дадите ему возможность более эффективно переварить информацию.</w:t>
                            </w:r>
                          </w:p>
                          <w:p w:rsidR="003E7547" w:rsidRPr="00EE6CE7" w:rsidRDefault="003E7547" w:rsidP="003E75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Говорите прямо.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 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Дети с аутизмом могут не воспринимать метафоры. Им сложно понимать сарказм, идиомы и шутки, 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так как они воспринимают всё буквально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 Говорите максимально прямо и по делу, чтобы им было проще вас понять.</w:t>
                            </w:r>
                          </w:p>
                          <w:p w:rsidR="006B1A36" w:rsidRPr="00EE6CE7" w:rsidRDefault="00EB6C8D" w:rsidP="003E75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ind w:left="0" w:firstLine="34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6CE7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Используйте визуальное общение</w:t>
                            </w:r>
                            <w:r w:rsidRPr="00EE6CE7">
                              <w:rPr>
                                <w:rFonts w:ascii="Times New Roman" w:hAnsi="Times New Roman"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.</w:t>
                            </w:r>
                            <w:r w:rsidRPr="00EE6CE7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 Дети с аутизмом имеют образное мышление и лучше понимают информацию визуально, чем на слух. Например, пробуйте рисовать схемы, инструкции или простые изображения, чтобы доносить до них свои идеи.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114.8pt;width:519.75pt;height:5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" filled="f" stroked="f">
                <v:textbox>
                  <w:txbxContent>
                    <w:p w:rsidR="00C82EC2" w:rsidRPr="00EE6CE7" w:rsidRDefault="00832640" w:rsidP="00C82EC2">
                      <w:pPr>
                        <w:spacing w:after="0" w:line="288" w:lineRule="auto"/>
                        <w:ind w:firstLine="51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Аутизм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– это расстройство широкого спектра, оно по-разному проявляется у разных людей. Одни дети могут говорить, в то время как другие могут </w:t>
                      </w:r>
                      <w:proofErr w:type="gramStart"/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говорить очень мало</w:t>
                      </w:r>
                      <w:proofErr w:type="gramEnd"/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или не говорить вовсе. 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Эти дети </w:t>
                      </w:r>
                      <w:r w:rsidR="00C82EC2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заин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тересованы в общении с другими</w:t>
                      </w:r>
                      <w:r w:rsidR="00C82EC2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, однако не имеют достаточных навыков для того чтобы общаться так, как это делают их сверстники.</w:t>
                      </w:r>
                    </w:p>
                    <w:p w:rsidR="00C82EC2" w:rsidRPr="00EE6CE7" w:rsidRDefault="00832640" w:rsidP="00EE6CE7">
                      <w:pPr>
                        <w:spacing w:after="0" w:line="288" w:lineRule="auto"/>
                        <w:ind w:firstLine="510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  <w:t>Несколько правил</w:t>
                      </w:r>
                      <w:r w:rsidR="006B1A36"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  <w:t xml:space="preserve"> общения</w:t>
                      </w:r>
                      <w:r w:rsidRPr="00EE6CE7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  <w:u w:val="single"/>
                        </w:rPr>
                        <w:t xml:space="preserve"> с ребенком с РАС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Выбирайте правильное время для разговора.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 </w:t>
                      </w:r>
                      <w:r w:rsidR="00EE6CE7" w:rsidRPr="00EE6CE7">
                        <w:rPr>
                          <w:rFonts w:ascii="Times New Roman" w:eastAsia="Times New Roman" w:hAnsi="Times New Roman"/>
                          <w:color w:val="002060"/>
                          <w:sz w:val="27"/>
                          <w:szCs w:val="27"/>
                          <w:lang w:eastAsia="ru-RU"/>
                        </w:rPr>
                        <w:t>Пытайтесь разговаривать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, когда ребенок спокоен. В 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такие 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моменты он более восприимчив к информации. Также важны окружающие условия, вокруг не должно происход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ить много всего одновременно, так как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излишнее количество входящих сигналов может сковать ребенка.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Уделяйте ребенку внимание.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 Достаточно часто ребенок хочет привлечь внимание, но может испытывать внутр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еннюю борьбу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 Предпринимайте попытки, даже если он не отвечает. Для него это много значит.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Давайте время на осмысление.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Ребенку необходимо время, чтобы обдумать услышанное. </w:t>
                      </w:r>
                      <w:r w:rsidR="003E7547"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е торопите его; давайте время подумать и подготовить свой ответ. 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Проявляйте чуткость и не воспринимайте молчание как личное отношение. </w:t>
                      </w:r>
                    </w:p>
                    <w:p w:rsidR="00EB6C8D" w:rsidRPr="00EE6CE7" w:rsidRDefault="00EB6C8D" w:rsidP="00EB6C8D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Сокращайте предложения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. Чем проще ваша речь, тем лучше. 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Разговаривая с ребенком короткими предложениями, вы дадите ему возможность более эффективно переварить информацию.</w:t>
                      </w:r>
                    </w:p>
                    <w:p w:rsidR="003E7547" w:rsidRPr="00EE6CE7" w:rsidRDefault="003E7547" w:rsidP="003E7547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Говорите прямо.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 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Дети с аутизмом могут не воспринимать метафоры. Им сложно понимать сарказм, идиомы и шутки, 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так как они воспринимают всё буквально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 Говорите максимально прямо и по делу, чтобы им было проще вас понять.</w:t>
                      </w:r>
                    </w:p>
                    <w:p w:rsidR="006B1A36" w:rsidRPr="00EE6CE7" w:rsidRDefault="00EB6C8D" w:rsidP="003E7547">
                      <w:pPr>
                        <w:numPr>
                          <w:ilvl w:val="0"/>
                          <w:numId w:val="1"/>
                        </w:numPr>
                        <w:spacing w:after="0" w:line="288" w:lineRule="auto"/>
                        <w:ind w:left="0" w:firstLine="34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6CE7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Используйте визуальное общение</w:t>
                      </w:r>
                      <w:r w:rsidRPr="00EE6CE7">
                        <w:rPr>
                          <w:rFonts w:ascii="Times New Roman" w:hAnsi="Times New Roman"/>
                          <w:bCs/>
                          <w:color w:val="002060"/>
                          <w:sz w:val="27"/>
                          <w:szCs w:val="27"/>
                        </w:rPr>
                        <w:t>.</w:t>
                      </w:r>
                      <w:r w:rsidRPr="00EE6CE7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 Дети с аутизмом имеют образное мышление и лучше понимают информацию визуально, чем на слух. Например, пробуйте рисовать схемы, инструкции или простые изображения, чтобы доносить до них свои идеи.</w:t>
                      </w:r>
                    </w:p>
                  </w:txbxContent>
                </v:textbox>
              </v:rect>
            </w:pict>
          </mc:Fallback>
        </mc:AlternateContent>
      </w:r>
      <w:r w:rsidR="009C64AD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258050" cy="10410825"/>
            <wp:effectExtent l="0" t="0" r="0" b="9525"/>
            <wp:docPr id="3" name="Рисунок 1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34" w:rsidRDefault="00B37534" w:rsidP="00A40A80">
      <w:pPr>
        <w:spacing w:after="0" w:line="240" w:lineRule="auto"/>
      </w:pPr>
      <w:r>
        <w:separator/>
      </w:r>
    </w:p>
  </w:endnote>
  <w:endnote w:type="continuationSeparator" w:id="0">
    <w:p w:rsidR="00B37534" w:rsidRDefault="00B37534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34" w:rsidRDefault="00B37534" w:rsidP="00A40A80">
      <w:pPr>
        <w:spacing w:after="0" w:line="240" w:lineRule="auto"/>
      </w:pPr>
      <w:r>
        <w:separator/>
      </w:r>
    </w:p>
  </w:footnote>
  <w:footnote w:type="continuationSeparator" w:id="0">
    <w:p w:rsidR="00B37534" w:rsidRDefault="00B37534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12328D"/>
    <w:rsid w:val="001C2C3E"/>
    <w:rsid w:val="001C56FD"/>
    <w:rsid w:val="00201C7C"/>
    <w:rsid w:val="002151A2"/>
    <w:rsid w:val="00267351"/>
    <w:rsid w:val="002D1EF2"/>
    <w:rsid w:val="003E7547"/>
    <w:rsid w:val="0049286F"/>
    <w:rsid w:val="004C4CB0"/>
    <w:rsid w:val="00554423"/>
    <w:rsid w:val="006B1A36"/>
    <w:rsid w:val="007374F0"/>
    <w:rsid w:val="00832640"/>
    <w:rsid w:val="009C64AD"/>
    <w:rsid w:val="00A40A80"/>
    <w:rsid w:val="00B31E43"/>
    <w:rsid w:val="00B37534"/>
    <w:rsid w:val="00C316A3"/>
    <w:rsid w:val="00C448E8"/>
    <w:rsid w:val="00C82EC2"/>
    <w:rsid w:val="00C903A6"/>
    <w:rsid w:val="00EB6C8D"/>
    <w:rsid w:val="00EE6CE7"/>
    <w:rsid w:val="00F41EFF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4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4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B8D1-5FD2-4C27-BD97-7E3F376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2022-11-30T11:59:00Z</dcterms:created>
  <dcterms:modified xsi:type="dcterms:W3CDTF">2022-11-30T11:59:00Z</dcterms:modified>
</cp:coreProperties>
</file>