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0" w:rsidRPr="00E72466" w:rsidRDefault="00B04530" w:rsidP="009A4F37">
      <w:pPr>
        <w:pStyle w:val="a3"/>
        <w:shd w:val="clear" w:color="auto" w:fill="FFFFFF"/>
        <w:tabs>
          <w:tab w:val="left" w:pos="690"/>
          <w:tab w:val="center" w:pos="2880"/>
        </w:tabs>
        <w:spacing w:before="0" w:beforeAutospacing="0" w:after="150" w:afterAutospacing="0"/>
        <w:rPr>
          <w:b/>
          <w:i/>
          <w:color w:val="C00000"/>
          <w:sz w:val="36"/>
          <w:szCs w:val="36"/>
        </w:rPr>
      </w:pPr>
      <w:r w:rsidRPr="00E72466"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-615315</wp:posOffset>
            </wp:positionV>
            <wp:extent cx="3095625" cy="2847975"/>
            <wp:effectExtent l="0" t="0" r="0" b="0"/>
            <wp:wrapSquare wrapText="bothSides"/>
            <wp:docPr id="6" name="Рисунок 2" descr="C:\Users\Psiholog2\Desktop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2\Desktop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37" w:rsidRPr="00E72466">
        <w:rPr>
          <w:b/>
          <w:i/>
          <w:color w:val="C00000"/>
          <w:sz w:val="36"/>
          <w:szCs w:val="36"/>
        </w:rPr>
        <w:t>М</w:t>
      </w:r>
      <w:bookmarkStart w:id="0" w:name="_GoBack"/>
      <w:r w:rsidR="009A4F37" w:rsidRPr="00E72466">
        <w:rPr>
          <w:b/>
          <w:i/>
          <w:color w:val="C00000"/>
          <w:sz w:val="36"/>
          <w:szCs w:val="36"/>
        </w:rPr>
        <w:t>етодическ</w:t>
      </w:r>
      <w:r w:rsidR="00B205E0" w:rsidRPr="00E72466">
        <w:rPr>
          <w:b/>
          <w:i/>
          <w:color w:val="C00000"/>
          <w:sz w:val="36"/>
          <w:szCs w:val="36"/>
        </w:rPr>
        <w:t>ие рекомендации для родителей</w:t>
      </w:r>
    </w:p>
    <w:p w:rsidR="00B04530" w:rsidRPr="00E72466" w:rsidRDefault="00B205E0" w:rsidP="00BD41ED">
      <w:pPr>
        <w:pStyle w:val="a3"/>
        <w:shd w:val="clear" w:color="auto" w:fill="FFFFFF"/>
        <w:tabs>
          <w:tab w:val="left" w:pos="690"/>
          <w:tab w:val="center" w:pos="2880"/>
        </w:tabs>
        <w:spacing w:before="0" w:beforeAutospacing="0" w:after="150" w:afterAutospacing="0"/>
        <w:jc w:val="center"/>
        <w:rPr>
          <w:b/>
          <w:color w:val="C00000"/>
          <w:sz w:val="36"/>
          <w:szCs w:val="36"/>
        </w:rPr>
      </w:pPr>
      <w:r w:rsidRPr="00E72466">
        <w:rPr>
          <w:b/>
          <w:color w:val="C00000"/>
          <w:sz w:val="36"/>
          <w:szCs w:val="36"/>
        </w:rPr>
        <w:t>«Развитие</w:t>
      </w:r>
      <w:r w:rsidR="009A4F37" w:rsidRPr="00E72466">
        <w:rPr>
          <w:b/>
          <w:color w:val="C00000"/>
          <w:sz w:val="36"/>
          <w:szCs w:val="36"/>
        </w:rPr>
        <w:t xml:space="preserve"> познавательных процессов</w:t>
      </w:r>
      <w:r w:rsidRPr="00E72466">
        <w:rPr>
          <w:b/>
          <w:color w:val="C00000"/>
          <w:sz w:val="36"/>
          <w:szCs w:val="36"/>
        </w:rPr>
        <w:t>»</w:t>
      </w:r>
    </w:p>
    <w:bookmarkEnd w:id="0"/>
    <w:p w:rsidR="00A675EE" w:rsidRDefault="009A4F37" w:rsidP="009A4F37">
      <w:pPr>
        <w:pStyle w:val="a3"/>
        <w:shd w:val="clear" w:color="auto" w:fill="FFFFFF"/>
        <w:tabs>
          <w:tab w:val="left" w:pos="690"/>
          <w:tab w:val="center" w:pos="2880"/>
        </w:tabs>
        <w:spacing w:before="0" w:beforeAutospacing="0" w:after="150" w:afterAutospacing="0"/>
        <w:rPr>
          <w:b/>
          <w:bCs/>
          <w:noProof/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ab/>
      </w:r>
    </w:p>
    <w:p w:rsidR="00A221B7" w:rsidRPr="00303F70" w:rsidRDefault="00A675EE" w:rsidP="00A675EE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Составила Кредина Е.В. </w:t>
      </w:r>
      <w:r w:rsidR="00F01F0E" w:rsidRPr="00303F70">
        <w:rPr>
          <w:rFonts w:ascii="Times New Roman" w:hAnsi="Times New Roman" w:cs="Times New Roman"/>
          <w:noProof/>
          <w:color w:val="002060"/>
          <w:sz w:val="28"/>
          <w:szCs w:val="28"/>
        </w:rPr>
        <w:t>,</w:t>
      </w:r>
      <w:r w:rsidRPr="00303F70">
        <w:rPr>
          <w:rFonts w:ascii="Times New Roman" w:hAnsi="Times New Roman" w:cs="Times New Roman"/>
          <w:noProof/>
          <w:color w:val="002060"/>
          <w:sz w:val="28"/>
          <w:szCs w:val="28"/>
        </w:rPr>
        <w:t>педагог-психолог</w:t>
      </w:r>
    </w:p>
    <w:p w:rsidR="00B04530" w:rsidRPr="00303F70" w:rsidRDefault="00B04530" w:rsidP="00DD3D32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rFonts w:eastAsiaTheme="minorHAnsi"/>
          <w:noProof/>
          <w:color w:val="002060"/>
          <w:sz w:val="28"/>
          <w:szCs w:val="28"/>
          <w:lang w:eastAsia="en-US"/>
        </w:rPr>
      </w:pPr>
    </w:p>
    <w:p w:rsidR="00B04530" w:rsidRDefault="00BD41ED" w:rsidP="00BD41ED">
      <w:pPr>
        <w:pStyle w:val="a3"/>
        <w:shd w:val="clear" w:color="auto" w:fill="FFFFFF"/>
        <w:spacing w:before="0" w:beforeAutospacing="0" w:after="150" w:afterAutospacing="0" w:line="383" w:lineRule="atLeast"/>
        <w:rPr>
          <w:rFonts w:eastAsiaTheme="minorHAnsi"/>
          <w:noProof/>
          <w:sz w:val="28"/>
          <w:szCs w:val="28"/>
          <w:lang w:eastAsia="en-US"/>
        </w:rPr>
      </w:pPr>
      <w:r w:rsidRPr="00BD41E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324600" cy="2581275"/>
            <wp:effectExtent l="19050" t="0" r="0" b="0"/>
            <wp:docPr id="7" name="Рисунок 2" descr="F:\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09" cy="258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48" w:rsidRPr="00BD41ED" w:rsidRDefault="00C02748" w:rsidP="00BD41ED">
      <w:pPr>
        <w:pStyle w:val="a3"/>
        <w:shd w:val="clear" w:color="auto" w:fill="FFFFFF"/>
        <w:spacing w:before="0" w:beforeAutospacing="0" w:after="150" w:afterAutospacing="0" w:line="383" w:lineRule="atLeast"/>
        <w:rPr>
          <w:b/>
          <w:bCs/>
          <w:i/>
          <w:iCs/>
          <w:color w:val="C00000"/>
          <w:sz w:val="28"/>
          <w:szCs w:val="28"/>
        </w:rPr>
      </w:pPr>
    </w:p>
    <w:p w:rsidR="00DD3D32" w:rsidRPr="00303F70" w:rsidRDefault="00DD3D32" w:rsidP="00DD3D32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color w:val="002060"/>
          <w:sz w:val="28"/>
          <w:szCs w:val="28"/>
        </w:rPr>
      </w:pPr>
      <w:r w:rsidRPr="00303F70">
        <w:rPr>
          <w:b/>
          <w:bCs/>
          <w:iCs/>
          <w:color w:val="C00000"/>
          <w:sz w:val="28"/>
          <w:szCs w:val="28"/>
        </w:rPr>
        <w:t>Восприятие</w:t>
      </w:r>
      <w:r w:rsidRPr="00A73329">
        <w:rPr>
          <w:color w:val="C00000"/>
          <w:sz w:val="28"/>
          <w:szCs w:val="28"/>
        </w:rPr>
        <w:t> </w:t>
      </w:r>
      <w:r w:rsidR="00303F70" w:rsidRPr="00303F70">
        <w:rPr>
          <w:color w:val="002060"/>
          <w:sz w:val="28"/>
          <w:szCs w:val="28"/>
        </w:rPr>
        <w:t>-</w:t>
      </w:r>
      <w:r w:rsidR="00303F70" w:rsidRPr="00303F70">
        <w:rPr>
          <w:b/>
          <w:color w:val="002060"/>
          <w:sz w:val="28"/>
          <w:szCs w:val="28"/>
        </w:rPr>
        <w:t xml:space="preserve"> </w:t>
      </w:r>
      <w:r w:rsidRPr="00303F70">
        <w:rPr>
          <w:b/>
          <w:color w:val="002060"/>
          <w:sz w:val="28"/>
          <w:szCs w:val="28"/>
        </w:rPr>
        <w:t xml:space="preserve">это активный процесс извлечения информации об окружающем мире, включающий в себя реальные действия по обследованию того, что воспринимается. </w:t>
      </w:r>
    </w:p>
    <w:p w:rsidR="00992566" w:rsidRPr="00303F70" w:rsidRDefault="00DD3D32" w:rsidP="00DD3D32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Развитие восприятия не происходит само собой. Здесь велика роль взрослого, который специально организует деятель</w:t>
      </w:r>
      <w:r w:rsidR="009E7231" w:rsidRPr="00303F70">
        <w:rPr>
          <w:color w:val="002060"/>
          <w:sz w:val="28"/>
          <w:szCs w:val="28"/>
        </w:rPr>
        <w:t>ность ребенка</w:t>
      </w:r>
      <w:r w:rsidRPr="00303F70">
        <w:rPr>
          <w:color w:val="002060"/>
          <w:sz w:val="28"/>
          <w:szCs w:val="28"/>
        </w:rPr>
        <w:t xml:space="preserve"> по восприятию тех или иных объектов, учит выявлять существенные признаки, свойства предметов и явлений.</w:t>
      </w:r>
    </w:p>
    <w:p w:rsidR="00DD3D32" w:rsidRPr="005418CF" w:rsidRDefault="005418CF" w:rsidP="00DD3D32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i/>
          <w:color w:val="C00000"/>
          <w:sz w:val="28"/>
          <w:szCs w:val="28"/>
        </w:rPr>
      </w:pPr>
      <w:r w:rsidRPr="005418CF">
        <w:rPr>
          <w:b/>
          <w:i/>
          <w:color w:val="C00000"/>
          <w:sz w:val="28"/>
          <w:szCs w:val="28"/>
        </w:rPr>
        <w:t xml:space="preserve">Рекомендации родителям. Учите ребенка: 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 Различать не только цвета, но и их оттенки.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 Различать форму предметов и геометрические фигуры.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 Делить геометрические фигуры на 1,2,3, 4 равные части.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 Сравнивать предметы по величине (длине, ширине, высоте).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        - Выражать словами, какой предмет больше (меньше), длиннее (короче), 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lastRenderedPageBreak/>
        <w:t xml:space="preserve">            выше   (ниже), шире (уже).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 Сравнивать до 10 предметов, различных по величине.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 Измерять длину предметов с помощью условной мерки (нитки).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 Анализировать предмет, выделять в нем мелкие детали.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 Различать и называть части суток, их последовательность.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        - Понимать значение слов </w:t>
      </w:r>
      <w:r w:rsidRPr="00303F70">
        <w:rPr>
          <w:bCs/>
          <w:i/>
          <w:color w:val="002060"/>
          <w:sz w:val="28"/>
          <w:szCs w:val="28"/>
        </w:rPr>
        <w:t>вчера, сегодня, завтра</w:t>
      </w:r>
      <w:r w:rsidRPr="00303F70">
        <w:rPr>
          <w:b/>
          <w:bCs/>
          <w:i/>
          <w:color w:val="002060"/>
          <w:sz w:val="28"/>
          <w:szCs w:val="28"/>
        </w:rPr>
        <w:t>. </w:t>
      </w:r>
      <w:r w:rsidRPr="00303F70">
        <w:rPr>
          <w:i/>
          <w:color w:val="002060"/>
          <w:sz w:val="28"/>
          <w:szCs w:val="28"/>
        </w:rPr>
        <w:t>Знать дни недели,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          месяцы года.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  Различать основные признаки разных времен года.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 Различать предметы на ощупь.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- Внимательно и последовательно рассматривать предмет и явление.</w:t>
      </w:r>
    </w:p>
    <w:p w:rsidR="00ED2B3B" w:rsidRPr="00303F70" w:rsidRDefault="00ED2B3B" w:rsidP="00ED2B3B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        - Ориентироваться в пространстве по картине: слева, справа, вверху,  </w:t>
      </w:r>
    </w:p>
    <w:p w:rsidR="00992566" w:rsidRPr="00303F70" w:rsidRDefault="00ED2B3B" w:rsidP="006C283E">
      <w:pPr>
        <w:pStyle w:val="a3"/>
        <w:shd w:val="clear" w:color="auto" w:fill="FFFFFF"/>
        <w:spacing w:before="0" w:beforeAutospacing="0" w:after="150" w:afterAutospacing="0" w:line="383" w:lineRule="atLeast"/>
        <w:ind w:left="-567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 xml:space="preserve">            внизу, перед, за, между, рядом.</w:t>
      </w:r>
    </w:p>
    <w:p w:rsidR="00CC21D8" w:rsidRPr="00303F70" w:rsidRDefault="00CC21D8" w:rsidP="00CC21D8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color w:val="002060"/>
          <w:sz w:val="28"/>
          <w:szCs w:val="28"/>
        </w:rPr>
      </w:pPr>
      <w:r w:rsidRPr="00303F70">
        <w:rPr>
          <w:b/>
          <w:bCs/>
          <w:iCs/>
          <w:color w:val="C00000"/>
          <w:sz w:val="28"/>
          <w:szCs w:val="28"/>
        </w:rPr>
        <w:t>Внимание</w:t>
      </w:r>
      <w:r w:rsidRPr="00303F70">
        <w:rPr>
          <w:b/>
          <w:color w:val="C00000"/>
          <w:sz w:val="28"/>
          <w:szCs w:val="28"/>
        </w:rPr>
        <w:t> </w:t>
      </w:r>
      <w:r w:rsidR="00303F70">
        <w:rPr>
          <w:color w:val="002060"/>
          <w:sz w:val="28"/>
          <w:szCs w:val="28"/>
        </w:rPr>
        <w:t xml:space="preserve"> </w:t>
      </w:r>
      <w:r w:rsidR="00303F70" w:rsidRPr="00303F70">
        <w:rPr>
          <w:b/>
          <w:color w:val="002060"/>
          <w:sz w:val="28"/>
          <w:szCs w:val="28"/>
        </w:rPr>
        <w:t xml:space="preserve">- </w:t>
      </w:r>
      <w:r w:rsidR="007251F9" w:rsidRPr="00303F70">
        <w:rPr>
          <w:b/>
          <w:color w:val="002060"/>
          <w:sz w:val="28"/>
          <w:szCs w:val="28"/>
        </w:rPr>
        <w:t xml:space="preserve">это  избирательная направленность восприятия на тот или иной объект, повышенный интерес к объекту с целью получения каких-либо данных. </w:t>
      </w:r>
      <w:r w:rsidRPr="00303F70">
        <w:rPr>
          <w:b/>
          <w:color w:val="002060"/>
          <w:sz w:val="28"/>
          <w:szCs w:val="28"/>
        </w:rPr>
        <w:t xml:space="preserve"> Уровень развития внимания во многом определяет успешность обучения ребенка в школе.</w:t>
      </w:r>
    </w:p>
    <w:p w:rsidR="00CC21D8" w:rsidRPr="00CC21D8" w:rsidRDefault="00CC21D8" w:rsidP="00CC21D8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/>
          <w:color w:val="C00000"/>
          <w:sz w:val="28"/>
          <w:szCs w:val="28"/>
        </w:rPr>
      </w:pPr>
      <w:r w:rsidRPr="00CC21D8">
        <w:rPr>
          <w:b/>
          <w:bCs/>
          <w:i/>
          <w:color w:val="C00000"/>
          <w:sz w:val="28"/>
          <w:szCs w:val="28"/>
        </w:rPr>
        <w:t>Рекомендации родителям по развитию процессов внимания</w:t>
      </w:r>
      <w:r w:rsidR="00EE3255">
        <w:rPr>
          <w:b/>
          <w:bCs/>
          <w:i/>
          <w:color w:val="C00000"/>
          <w:sz w:val="28"/>
          <w:szCs w:val="28"/>
        </w:rPr>
        <w:t>: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CC21D8" w:rsidRPr="00303F70">
        <w:rPr>
          <w:color w:val="002060"/>
          <w:sz w:val="28"/>
          <w:szCs w:val="28"/>
        </w:rPr>
        <w:t>         </w:t>
      </w:r>
      <w:r w:rsidR="00CC21D8" w:rsidRPr="00303F70">
        <w:rPr>
          <w:i/>
          <w:color w:val="002060"/>
          <w:sz w:val="28"/>
          <w:szCs w:val="28"/>
        </w:rPr>
        <w:t>выкладывания узора из мозаики;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 выкладывания фигуры из палочек по образцу;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 исключения лишнего;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нахождения различий в двух похожих картинках;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 нахождения двух одинаковых предметов среди множества предметов;</w:t>
      </w:r>
    </w:p>
    <w:p w:rsidR="00CC21D8" w:rsidRPr="00303F70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 срисовывания по клеточкам;</w:t>
      </w:r>
    </w:p>
    <w:p w:rsidR="00CC21D8" w:rsidRPr="000F3AA3" w:rsidRDefault="006C28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181818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CC21D8" w:rsidRPr="00303F70">
        <w:rPr>
          <w:i/>
          <w:color w:val="002060"/>
          <w:sz w:val="28"/>
          <w:szCs w:val="28"/>
        </w:rPr>
        <w:t>        н</w:t>
      </w:r>
      <w:r w:rsidRPr="00303F70">
        <w:rPr>
          <w:i/>
          <w:color w:val="002060"/>
          <w:sz w:val="28"/>
          <w:szCs w:val="28"/>
        </w:rPr>
        <w:t xml:space="preserve">ахождения одной буквы в </w:t>
      </w:r>
      <w:r w:rsidR="00CC21D8" w:rsidRPr="00303F70">
        <w:rPr>
          <w:i/>
          <w:color w:val="002060"/>
          <w:sz w:val="28"/>
          <w:szCs w:val="28"/>
        </w:rPr>
        <w:t xml:space="preserve"> тексте (при повторе упражнения количество отмеченных букв за единицу времени увеличивается</w:t>
      </w:r>
      <w:r w:rsidR="00CC21D8" w:rsidRPr="000F3AA3">
        <w:rPr>
          <w:i/>
          <w:color w:val="000000"/>
          <w:sz w:val="28"/>
          <w:szCs w:val="28"/>
        </w:rPr>
        <w:t>).</w:t>
      </w:r>
    </w:p>
    <w:p w:rsidR="00CC21D8" w:rsidRPr="00CC21D8" w:rsidRDefault="00CC21D8" w:rsidP="00CC21D8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/>
          <w:color w:val="181818"/>
          <w:sz w:val="28"/>
          <w:szCs w:val="28"/>
        </w:rPr>
      </w:pPr>
      <w:r w:rsidRPr="00CC21D8">
        <w:rPr>
          <w:b/>
          <w:bCs/>
          <w:i/>
          <w:color w:val="C00000"/>
          <w:sz w:val="28"/>
          <w:szCs w:val="28"/>
        </w:rPr>
        <w:t>Игры, способствующие развитию внимания.</w:t>
      </w:r>
    </w:p>
    <w:p w:rsidR="00CC21D8" w:rsidRPr="00303F70" w:rsidRDefault="00C02748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CC21D8" w:rsidRPr="00303F70">
        <w:rPr>
          <w:color w:val="002060"/>
          <w:sz w:val="28"/>
          <w:szCs w:val="28"/>
        </w:rPr>
        <w:t>  Игры-головоломки, загадки</w:t>
      </w:r>
    </w:p>
    <w:p w:rsidR="00CC21D8" w:rsidRPr="00303F70" w:rsidRDefault="00C02748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CC21D8" w:rsidRPr="00303F70">
        <w:rPr>
          <w:color w:val="002060"/>
          <w:sz w:val="28"/>
          <w:szCs w:val="28"/>
        </w:rPr>
        <w:t>    Поиск отличий на одинаковых картинках, поиск одинаковых предметов и т.д.</w:t>
      </w:r>
    </w:p>
    <w:p w:rsidR="00CC21D8" w:rsidRPr="00303F70" w:rsidRDefault="00C02748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lastRenderedPageBreak/>
        <w:t>-</w:t>
      </w:r>
      <w:r w:rsidR="00CC21D8" w:rsidRPr="00303F70">
        <w:rPr>
          <w:color w:val="002060"/>
          <w:sz w:val="28"/>
          <w:szCs w:val="28"/>
        </w:rPr>
        <w:t>   «Будь внимателен». Выполнение гимнастических упражнений по словесной команде.</w:t>
      </w:r>
    </w:p>
    <w:p w:rsidR="006C283E" w:rsidRPr="00303F70" w:rsidRDefault="006C283E" w:rsidP="00C02748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 xml:space="preserve">     -  </w:t>
      </w:r>
      <w:r w:rsidR="00CC21D8" w:rsidRPr="00303F70">
        <w:rPr>
          <w:color w:val="002060"/>
          <w:sz w:val="28"/>
          <w:szCs w:val="28"/>
        </w:rPr>
        <w:t> «Волшебное слово». Взрослый показывает упражнения, а ребенок</w:t>
      </w:r>
    </w:p>
    <w:p w:rsidR="00CC21D8" w:rsidRPr="00303F70" w:rsidRDefault="006C283E" w:rsidP="00C02748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 xml:space="preserve">      </w:t>
      </w:r>
      <w:r w:rsidR="00CC21D8" w:rsidRPr="00303F70">
        <w:rPr>
          <w:color w:val="002060"/>
          <w:sz w:val="28"/>
          <w:szCs w:val="28"/>
        </w:rPr>
        <w:t xml:space="preserve"> </w:t>
      </w:r>
      <w:r w:rsidRPr="00303F70">
        <w:rPr>
          <w:color w:val="002060"/>
          <w:sz w:val="28"/>
          <w:szCs w:val="28"/>
        </w:rPr>
        <w:t xml:space="preserve">  </w:t>
      </w:r>
      <w:r w:rsidR="00CC21D8" w:rsidRPr="00303F70">
        <w:rPr>
          <w:color w:val="002060"/>
          <w:sz w:val="28"/>
          <w:szCs w:val="28"/>
        </w:rPr>
        <w:t>выполняет их только в том случае, если взрослый говорит «Пожалуйста!».</w:t>
      </w:r>
    </w:p>
    <w:p w:rsidR="00CC21D8" w:rsidRPr="00303F70" w:rsidRDefault="00CC21D8" w:rsidP="006C28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3" w:lineRule="atLeast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«Где что было». Ребенок запоминает предметы, лежащие на столе, затем он отворачивается. Взрослый передвигает (убирает или добавляет) предметы; а ребенок указывает что изменилось.</w:t>
      </w:r>
    </w:p>
    <w:p w:rsidR="000854E9" w:rsidRPr="00CC21D8" w:rsidRDefault="000854E9" w:rsidP="00303F70">
      <w:pPr>
        <w:pStyle w:val="a3"/>
        <w:shd w:val="clear" w:color="auto" w:fill="FFFFFF"/>
        <w:spacing w:before="0" w:beforeAutospacing="0" w:after="150" w:afterAutospacing="0" w:line="383" w:lineRule="atLeast"/>
        <w:ind w:left="720"/>
        <w:jc w:val="both"/>
        <w:rPr>
          <w:color w:val="181818"/>
          <w:sz w:val="28"/>
          <w:szCs w:val="28"/>
        </w:rPr>
      </w:pPr>
    </w:p>
    <w:p w:rsidR="0088493E" w:rsidRPr="00303F70" w:rsidRDefault="0088493E" w:rsidP="0088493E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color w:val="002060"/>
          <w:sz w:val="28"/>
          <w:szCs w:val="28"/>
        </w:rPr>
      </w:pPr>
      <w:r w:rsidRPr="00303F70">
        <w:rPr>
          <w:b/>
          <w:bCs/>
          <w:iCs/>
          <w:color w:val="C00000"/>
          <w:sz w:val="28"/>
          <w:szCs w:val="28"/>
        </w:rPr>
        <w:t>Память</w:t>
      </w:r>
      <w:r w:rsidRPr="0088493E">
        <w:rPr>
          <w:color w:val="C00000"/>
          <w:sz w:val="28"/>
          <w:szCs w:val="28"/>
        </w:rPr>
        <w:t> </w:t>
      </w:r>
      <w:r w:rsidRPr="00303F70">
        <w:rPr>
          <w:b/>
          <w:color w:val="002060"/>
          <w:sz w:val="28"/>
          <w:szCs w:val="28"/>
        </w:rPr>
        <w:t>-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88493E" w:rsidRPr="0088493E" w:rsidRDefault="00925D65" w:rsidP="0088493E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/>
          <w:color w:val="C00000"/>
          <w:sz w:val="28"/>
          <w:szCs w:val="28"/>
        </w:rPr>
      </w:pPr>
      <w:r w:rsidRPr="00CC21D8">
        <w:rPr>
          <w:b/>
          <w:bCs/>
          <w:i/>
          <w:color w:val="C00000"/>
          <w:sz w:val="28"/>
          <w:szCs w:val="28"/>
        </w:rPr>
        <w:t>Рекомендации родителям по раз</w:t>
      </w:r>
      <w:r>
        <w:rPr>
          <w:b/>
          <w:bCs/>
          <w:i/>
          <w:color w:val="C00000"/>
          <w:sz w:val="28"/>
          <w:szCs w:val="28"/>
        </w:rPr>
        <w:t>витию памяти: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88493E" w:rsidRPr="00303F70">
        <w:rPr>
          <w:color w:val="002060"/>
          <w:sz w:val="28"/>
          <w:szCs w:val="28"/>
        </w:rPr>
        <w:t>         </w:t>
      </w:r>
      <w:r w:rsidR="0088493E" w:rsidRPr="00303F70">
        <w:rPr>
          <w:i/>
          <w:color w:val="002060"/>
          <w:sz w:val="28"/>
          <w:szCs w:val="28"/>
        </w:rPr>
        <w:t>Проконтролируйте, чтобы тот материал, который запоминает ребенок, был ему понятен.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Попросите ребенка выученный материал повторить на второй день.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При заучивании предлагайте ребенку проговаривать вслух.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При появлении у ребенка явных признаков утомления сделайте перерыв.</w:t>
      </w:r>
    </w:p>
    <w:p w:rsidR="00303F70" w:rsidRPr="00303F70" w:rsidRDefault="00303F70" w:rsidP="00303F70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center"/>
        <w:rPr>
          <w:i/>
          <w:color w:val="002060"/>
          <w:sz w:val="28"/>
          <w:szCs w:val="28"/>
        </w:rPr>
      </w:pPr>
    </w:p>
    <w:p w:rsidR="00303F70" w:rsidRPr="00303F70" w:rsidRDefault="00303F70" w:rsidP="00303F70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center"/>
        <w:rPr>
          <w:i/>
          <w:color w:val="000000"/>
          <w:sz w:val="28"/>
          <w:szCs w:val="28"/>
        </w:rPr>
      </w:pPr>
      <w:r w:rsidRPr="00303F70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0" name="Рисунок 1" descr="F:\png-transparent-kids-jigsaw-puzzles-child-game-play-cartoon-ma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ng-transparent-kids-jigsaw-puzzles-child-game-play-cartoon-male-bo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66" w:rsidRPr="00FD0D17" w:rsidRDefault="0088493E" w:rsidP="0088493E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color w:val="002060"/>
          <w:sz w:val="28"/>
          <w:szCs w:val="28"/>
        </w:rPr>
      </w:pPr>
      <w:r w:rsidRPr="00303F70">
        <w:rPr>
          <w:b/>
          <w:bCs/>
          <w:iCs/>
          <w:color w:val="C00000"/>
          <w:sz w:val="28"/>
          <w:szCs w:val="28"/>
        </w:rPr>
        <w:lastRenderedPageBreak/>
        <w:t>Мышление</w:t>
      </w:r>
      <w:r w:rsidRPr="0088493E">
        <w:rPr>
          <w:color w:val="C00000"/>
          <w:sz w:val="28"/>
          <w:szCs w:val="28"/>
        </w:rPr>
        <w:t> </w:t>
      </w:r>
      <w:r w:rsidRPr="00303F70">
        <w:rPr>
          <w:b/>
          <w:color w:val="002060"/>
          <w:sz w:val="28"/>
          <w:szCs w:val="28"/>
        </w:rPr>
        <w:t>- способность связывать образы, представления, понятия, определять возможности их изменения и применения, обосновывать выводы, регулирующие поведение и общение.</w:t>
      </w:r>
    </w:p>
    <w:p w:rsidR="0088493E" w:rsidRPr="0088493E" w:rsidRDefault="00EE3255" w:rsidP="0088493E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/>
          <w:color w:val="C00000"/>
          <w:sz w:val="28"/>
          <w:szCs w:val="28"/>
        </w:rPr>
      </w:pPr>
      <w:r>
        <w:rPr>
          <w:b/>
          <w:bCs/>
          <w:i/>
          <w:color w:val="C00000"/>
          <w:sz w:val="28"/>
          <w:szCs w:val="28"/>
        </w:rPr>
        <w:t>Рекомендации по развитию мыслительных операций: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Развивать умственные способности через овладение действиями замещения в разных видах деятельности (самый простой вариант: предметы – заместители, когда дети используют один предмет для разных целей: карандаш как градусник, вилка, заколка и т.п.)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составлять группу из отдельных предметов (карандаш, скрепки, ручка – канцелярские принадлежности).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классифицировать и обобщать предметы по характерным признакам или назначению.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сравнивать предметы (чем похожи и отличаются яблоко и груша).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соотносить схематические изображения с реальными предметами.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Побуждать делать самостоятельные выводы.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отвечать на вопросы, делать умозаключения.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Учить устанавливать причинно-следственные связи.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i/>
          <w:color w:val="002060"/>
          <w:sz w:val="28"/>
          <w:szCs w:val="28"/>
        </w:rPr>
      </w:pPr>
      <w:r w:rsidRPr="00303F70">
        <w:rPr>
          <w:i/>
          <w:color w:val="002060"/>
          <w:sz w:val="28"/>
          <w:szCs w:val="28"/>
        </w:rPr>
        <w:t>-</w:t>
      </w:r>
      <w:r w:rsidR="0088493E" w:rsidRPr="00303F70">
        <w:rPr>
          <w:i/>
          <w:color w:val="002060"/>
          <w:sz w:val="28"/>
          <w:szCs w:val="28"/>
        </w:rPr>
        <w:t>         Способствовать переходу к решению задач в уме.</w:t>
      </w:r>
    </w:p>
    <w:p w:rsidR="0088493E" w:rsidRPr="00303F70" w:rsidRDefault="0088493E" w:rsidP="0088493E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181818"/>
          <w:sz w:val="28"/>
          <w:szCs w:val="28"/>
        </w:rPr>
      </w:pPr>
      <w:r w:rsidRPr="0088493E">
        <w:rPr>
          <w:color w:val="181818"/>
          <w:sz w:val="28"/>
          <w:szCs w:val="28"/>
        </w:rPr>
        <w:t> </w:t>
      </w:r>
      <w:r w:rsidRPr="0088493E">
        <w:rPr>
          <w:b/>
          <w:bCs/>
          <w:i/>
          <w:color w:val="C00000"/>
          <w:sz w:val="28"/>
          <w:szCs w:val="28"/>
        </w:rPr>
        <w:t>Игры и упражнения, способствующие развитию мышления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88493E" w:rsidRPr="00303F70">
        <w:rPr>
          <w:color w:val="002060"/>
          <w:sz w:val="28"/>
          <w:szCs w:val="28"/>
        </w:rPr>
        <w:t>        «Разложи картинки». Ребенку предлагается серия картинок, которые необходимо разложить по хронологии событий и составить полноценный, развернутый рассказ.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88493E" w:rsidRPr="00303F70">
        <w:rPr>
          <w:color w:val="002060"/>
          <w:sz w:val="28"/>
          <w:szCs w:val="28"/>
        </w:rPr>
        <w:t>         «Закончи слово». Взрослый называет слог, а ребенок называет как можно больше слов по начатому слогу.</w:t>
      </w:r>
    </w:p>
    <w:p w:rsidR="0088493E" w:rsidRPr="00303F70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t>-</w:t>
      </w:r>
      <w:r w:rsidR="0088493E" w:rsidRPr="00303F70">
        <w:rPr>
          <w:color w:val="002060"/>
          <w:sz w:val="28"/>
          <w:szCs w:val="28"/>
        </w:rPr>
        <w:t>         </w:t>
      </w:r>
      <w:r w:rsidR="000854E9" w:rsidRPr="00303F70">
        <w:rPr>
          <w:color w:val="002060"/>
          <w:sz w:val="28"/>
          <w:szCs w:val="28"/>
        </w:rPr>
        <w:t>«Классификация</w:t>
      </w:r>
      <w:r w:rsidR="0088493E" w:rsidRPr="00303F70">
        <w:rPr>
          <w:color w:val="002060"/>
          <w:sz w:val="28"/>
          <w:szCs w:val="28"/>
        </w:rPr>
        <w:t xml:space="preserve">». Ребенку </w:t>
      </w:r>
      <w:r w:rsidR="000854E9" w:rsidRPr="00303F70">
        <w:rPr>
          <w:color w:val="002060"/>
          <w:sz w:val="28"/>
          <w:szCs w:val="28"/>
        </w:rPr>
        <w:t>предлагают распределить предметы по группам.</w:t>
      </w:r>
    </w:p>
    <w:p w:rsidR="0088493E" w:rsidRDefault="0025576E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color w:val="002060"/>
          <w:sz w:val="28"/>
          <w:szCs w:val="28"/>
        </w:rPr>
        <w:lastRenderedPageBreak/>
        <w:t>-</w:t>
      </w:r>
      <w:r w:rsidR="0088493E" w:rsidRPr="00303F70">
        <w:rPr>
          <w:color w:val="002060"/>
          <w:sz w:val="28"/>
          <w:szCs w:val="28"/>
        </w:rPr>
        <w:t xml:space="preserve">         «Антонимы». Ребенок подбирает к слову взрослого </w:t>
      </w:r>
      <w:proofErr w:type="gramStart"/>
      <w:r w:rsidR="0088493E" w:rsidRPr="00303F70">
        <w:rPr>
          <w:color w:val="002060"/>
          <w:sz w:val="28"/>
          <w:szCs w:val="28"/>
        </w:rPr>
        <w:t>противоположное</w:t>
      </w:r>
      <w:proofErr w:type="gramEnd"/>
      <w:r w:rsidR="0088493E" w:rsidRPr="00303F70">
        <w:rPr>
          <w:color w:val="002060"/>
          <w:sz w:val="28"/>
          <w:szCs w:val="28"/>
        </w:rPr>
        <w:t xml:space="preserve"> по смыслу (легкий – тяжелый, сильный – слабый).</w:t>
      </w:r>
    </w:p>
    <w:p w:rsidR="00FD0D17" w:rsidRPr="00303F70" w:rsidRDefault="00FD0D17" w:rsidP="0088493E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</w:p>
    <w:p w:rsidR="009C7D3A" w:rsidRDefault="00BD41ED" w:rsidP="005A7D61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b/>
          <w:color w:val="002060"/>
          <w:sz w:val="28"/>
          <w:szCs w:val="28"/>
        </w:rPr>
      </w:pPr>
      <w:r w:rsidRPr="00303F70">
        <w:rPr>
          <w:b/>
          <w:color w:val="C00000"/>
          <w:sz w:val="28"/>
          <w:szCs w:val="28"/>
        </w:rPr>
        <w:t>Воображение</w:t>
      </w:r>
      <w:r w:rsidRPr="00303F70">
        <w:rPr>
          <w:color w:val="000000"/>
          <w:sz w:val="28"/>
          <w:szCs w:val="28"/>
        </w:rPr>
        <w:t xml:space="preserve"> </w:t>
      </w:r>
      <w:r w:rsidRPr="00303F70">
        <w:rPr>
          <w:b/>
          <w:color w:val="002060"/>
          <w:sz w:val="28"/>
          <w:szCs w:val="28"/>
        </w:rPr>
        <w:t>– это способность с</w:t>
      </w:r>
      <w:r w:rsidR="00E72466" w:rsidRPr="00303F70">
        <w:rPr>
          <w:b/>
          <w:color w:val="002060"/>
          <w:sz w:val="28"/>
          <w:szCs w:val="28"/>
        </w:rPr>
        <w:t>о</w:t>
      </w:r>
      <w:r w:rsidRPr="00303F70">
        <w:rPr>
          <w:b/>
          <w:color w:val="002060"/>
          <w:sz w:val="28"/>
          <w:szCs w:val="28"/>
        </w:rPr>
        <w:t>з</w:t>
      </w:r>
      <w:r w:rsidR="005A0C27" w:rsidRPr="00303F70">
        <w:rPr>
          <w:b/>
          <w:color w:val="002060"/>
          <w:sz w:val="28"/>
          <w:szCs w:val="28"/>
        </w:rPr>
        <w:t xml:space="preserve">нания создавать и преображать образы и манипулировать ими. </w:t>
      </w:r>
    </w:p>
    <w:p w:rsidR="005A0C27" w:rsidRPr="009C7D3A" w:rsidRDefault="005A0C27" w:rsidP="005A7D61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002060"/>
          <w:sz w:val="28"/>
          <w:szCs w:val="28"/>
        </w:rPr>
      </w:pPr>
      <w:r w:rsidRPr="00303F70">
        <w:rPr>
          <w:b/>
          <w:i/>
          <w:color w:val="002060"/>
          <w:sz w:val="28"/>
          <w:szCs w:val="28"/>
        </w:rPr>
        <w:t xml:space="preserve"> </w:t>
      </w:r>
      <w:r w:rsidRPr="009C7D3A">
        <w:rPr>
          <w:color w:val="002060"/>
          <w:sz w:val="28"/>
          <w:szCs w:val="28"/>
        </w:rPr>
        <w:t>Специально организовывать деятельность ребенка по принципу «сейчас садимся и занимаемся развитием воображения» не стоит. Все задания можно включить в игру или другие виды деятельности.</w:t>
      </w:r>
    </w:p>
    <w:p w:rsidR="005A7D61" w:rsidRPr="0088493E" w:rsidRDefault="005A7D61" w:rsidP="005A7D61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/>
          <w:color w:val="C00000"/>
          <w:sz w:val="28"/>
          <w:szCs w:val="28"/>
        </w:rPr>
      </w:pPr>
      <w:r>
        <w:rPr>
          <w:b/>
          <w:bCs/>
          <w:i/>
          <w:color w:val="C00000"/>
          <w:sz w:val="28"/>
          <w:szCs w:val="28"/>
        </w:rPr>
        <w:t xml:space="preserve">     </w:t>
      </w:r>
      <w:r w:rsidRPr="0088493E">
        <w:rPr>
          <w:b/>
          <w:bCs/>
          <w:i/>
          <w:color w:val="C00000"/>
          <w:sz w:val="28"/>
          <w:szCs w:val="28"/>
        </w:rPr>
        <w:t xml:space="preserve">Игры и упражнения, способствующие развитию </w:t>
      </w:r>
      <w:r>
        <w:rPr>
          <w:b/>
          <w:bCs/>
          <w:i/>
          <w:color w:val="C00000"/>
          <w:sz w:val="28"/>
          <w:szCs w:val="28"/>
        </w:rPr>
        <w:t>воображения:</w:t>
      </w:r>
    </w:p>
    <w:p w:rsidR="0088493E" w:rsidRPr="00303F70" w:rsidRDefault="005A7D61" w:rsidP="0088493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- Творческие задания (рисование, лепка, аппликации, конструирование, музыка)</w:t>
      </w:r>
      <w:r w:rsidR="000854E9" w:rsidRPr="00303F7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5A7D61" w:rsidRPr="00303F70" w:rsidRDefault="005A7D61" w:rsidP="0088493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- Сказки (можно прочитать часть сказки и предложить додумать концовку или включить нового героя)</w:t>
      </w:r>
      <w:r w:rsidR="000854E9" w:rsidRPr="00303F7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5A7D61" w:rsidRPr="00303F70" w:rsidRDefault="000854E9" w:rsidP="0088493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-Игры: «Несуществующее животное», «Дорисуй недостающую часть», «На что похоже?», «История из несочетающихся существительных» и др.</w:t>
      </w:r>
    </w:p>
    <w:p w:rsidR="000854E9" w:rsidRPr="00303F70" w:rsidRDefault="000854E9" w:rsidP="0088493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- Настольные игры.</w:t>
      </w:r>
    </w:p>
    <w:p w:rsidR="000854E9" w:rsidRPr="00303F70" w:rsidRDefault="000854E9" w:rsidP="0088493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-Театрализация</w:t>
      </w:r>
      <w:r w:rsidR="00303F70" w:rsidRPr="00303F7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(постановка спектакля, например</w:t>
      </w:r>
      <w:r w:rsidRPr="00303F70">
        <w:rPr>
          <w:rFonts w:ascii="Times New Roman" w:hAnsi="Times New Roman" w:cs="Times New Roman"/>
          <w:i/>
          <w:color w:val="002060"/>
          <w:sz w:val="28"/>
          <w:szCs w:val="28"/>
        </w:rPr>
        <w:t>, с использованием кукол).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41424" w:rsidRPr="00641424" w:rsidTr="00641424">
        <w:trPr>
          <w:trHeight w:val="555"/>
          <w:tblCellSpacing w:w="0" w:type="dxa"/>
        </w:trPr>
        <w:tc>
          <w:tcPr>
            <w:tcW w:w="9300" w:type="dxa"/>
            <w:vAlign w:val="bottom"/>
            <w:hideMark/>
          </w:tcPr>
          <w:p w:rsidR="00641424" w:rsidRPr="00303F70" w:rsidRDefault="00641424" w:rsidP="00641424">
            <w:pPr>
              <w:spacing w:before="100" w:beforeAutospacing="1" w:after="119" w:line="240" w:lineRule="auto"/>
              <w:ind w:right="476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</w:rPr>
              <w:t>За дополнительной</w:t>
            </w:r>
          </w:p>
        </w:tc>
      </w:tr>
      <w:tr w:rsidR="00641424" w:rsidRPr="00641424" w:rsidTr="00641424">
        <w:trPr>
          <w:trHeight w:val="375"/>
          <w:tblCellSpacing w:w="0" w:type="dxa"/>
        </w:trPr>
        <w:tc>
          <w:tcPr>
            <w:tcW w:w="9300" w:type="dxa"/>
            <w:vAlign w:val="bottom"/>
            <w:hideMark/>
          </w:tcPr>
          <w:p w:rsidR="00641424" w:rsidRPr="00303F70" w:rsidRDefault="00641424" w:rsidP="00641424">
            <w:pPr>
              <w:spacing w:before="100" w:beforeAutospacing="1" w:after="119" w:line="240" w:lineRule="auto"/>
              <w:ind w:right="476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</w:rPr>
              <w:t>консультацией обращаться</w:t>
            </w:r>
          </w:p>
        </w:tc>
      </w:tr>
      <w:tr w:rsidR="00641424" w:rsidRPr="00641424" w:rsidTr="00641424">
        <w:trPr>
          <w:trHeight w:val="75"/>
          <w:tblCellSpacing w:w="0" w:type="dxa"/>
        </w:trPr>
        <w:tc>
          <w:tcPr>
            <w:tcW w:w="9300" w:type="dxa"/>
            <w:shd w:val="clear" w:color="auto" w:fill="FFFFFF"/>
            <w:vAlign w:val="bottom"/>
            <w:hideMark/>
          </w:tcPr>
          <w:p w:rsidR="00641424" w:rsidRPr="00303F70" w:rsidRDefault="00641424" w:rsidP="00641424">
            <w:pPr>
              <w:spacing w:before="100" w:beforeAutospacing="1" w:after="0" w:line="240" w:lineRule="auto"/>
              <w:ind w:right="476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</w:rPr>
              <w:t>по адресу:</w:t>
            </w:r>
          </w:p>
          <w:p w:rsidR="00641424" w:rsidRPr="00303F70" w:rsidRDefault="00641424" w:rsidP="0064142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br/>
              <w:t xml:space="preserve">393310, </w:t>
            </w:r>
            <w:proofErr w:type="gramStart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Тамбовская</w:t>
            </w:r>
            <w:proofErr w:type="gramEnd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обл., </w:t>
            </w:r>
            <w:proofErr w:type="spellStart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Инжавинский</w:t>
            </w:r>
            <w:proofErr w:type="spellEnd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р-н,</w:t>
            </w:r>
          </w:p>
          <w:p w:rsidR="00641424" w:rsidRPr="00303F70" w:rsidRDefault="00641424" w:rsidP="0064142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р.п</w:t>
            </w:r>
            <w:proofErr w:type="gramStart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.И</w:t>
            </w:r>
            <w:proofErr w:type="gramEnd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нжавино</w:t>
            </w:r>
            <w:proofErr w:type="spellEnd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, </w:t>
            </w:r>
            <w:proofErr w:type="spellStart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ул.Чичерина</w:t>
            </w:r>
            <w:proofErr w:type="spellEnd"/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, д.74</w:t>
            </w:r>
          </w:p>
          <w:p w:rsidR="00BD41ED" w:rsidRPr="00303F70" w:rsidRDefault="00641424" w:rsidP="00BD41ED">
            <w:pPr>
              <w:shd w:val="clear" w:color="auto" w:fill="FFFFFF"/>
              <w:spacing w:before="100" w:beforeAutospacing="1" w:after="28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val="en-US"/>
              </w:rPr>
              <w:t>e</w:t>
            </w: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</w:rPr>
              <w:t>-</w:t>
            </w: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val="en-US"/>
              </w:rPr>
              <w:t>mail</w:t>
            </w:r>
            <w:proofErr w:type="gramEnd"/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  <w:r w:rsidRPr="00303F7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 </w:t>
            </w:r>
            <w:hyperlink r:id="rId9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isoshi</w:t>
              </w:r>
            </w:hyperlink>
            <w:hyperlink r:id="rId10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@</w:t>
              </w:r>
            </w:hyperlink>
            <w:hyperlink r:id="rId11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obraz</w:t>
              </w:r>
            </w:hyperlink>
            <w:hyperlink r:id="rId12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.</w:t>
              </w:r>
            </w:hyperlink>
            <w:hyperlink r:id="rId13" w:history="1">
              <w:proofErr w:type="gramStart"/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tambov</w:t>
              </w:r>
              <w:proofErr w:type="gramEnd"/>
            </w:hyperlink>
            <w:hyperlink r:id="rId14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.</w:t>
              </w:r>
            </w:hyperlink>
            <w:hyperlink r:id="rId15" w:history="1">
              <w:proofErr w:type="gramStart"/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gov</w:t>
              </w:r>
              <w:proofErr w:type="gramEnd"/>
            </w:hyperlink>
            <w:hyperlink r:id="rId16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.</w:t>
              </w:r>
            </w:hyperlink>
            <w:hyperlink r:id="rId17" w:history="1">
              <w:r w:rsidRPr="00303F70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41424" w:rsidRPr="00303F70" w:rsidRDefault="00641424" w:rsidP="00BD41ED">
            <w:pPr>
              <w:shd w:val="clear" w:color="auto" w:fill="FFFFFF"/>
              <w:spacing w:before="100" w:beforeAutospacing="1" w:after="28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03F70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</w:rPr>
              <w:t>Тел</w:t>
            </w:r>
            <w:r w:rsidRPr="00303F7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: 8(47553)2-77-85</w:t>
            </w:r>
          </w:p>
        </w:tc>
      </w:tr>
    </w:tbl>
    <w:p w:rsidR="0088493E" w:rsidRPr="0088493E" w:rsidRDefault="0088493E" w:rsidP="00CC21D8">
      <w:pPr>
        <w:pStyle w:val="a3"/>
        <w:shd w:val="clear" w:color="auto" w:fill="FFFFFF"/>
        <w:spacing w:before="0" w:beforeAutospacing="0" w:after="150" w:afterAutospacing="0" w:line="383" w:lineRule="atLeast"/>
        <w:ind w:left="360"/>
        <w:jc w:val="both"/>
        <w:rPr>
          <w:color w:val="181818"/>
          <w:sz w:val="28"/>
          <w:szCs w:val="28"/>
        </w:rPr>
      </w:pPr>
    </w:p>
    <w:p w:rsidR="006D46D6" w:rsidRPr="0088493E" w:rsidRDefault="006D46D6" w:rsidP="00303F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46D6" w:rsidRPr="0088493E" w:rsidSect="00ED2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3AF2"/>
    <w:multiLevelType w:val="hybridMultilevel"/>
    <w:tmpl w:val="E9563658"/>
    <w:lvl w:ilvl="0" w:tplc="196EF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6"/>
    <w:rsid w:val="0000776B"/>
    <w:rsid w:val="000854E9"/>
    <w:rsid w:val="000F3AA3"/>
    <w:rsid w:val="001316DE"/>
    <w:rsid w:val="0025576E"/>
    <w:rsid w:val="00274BBD"/>
    <w:rsid w:val="002B35D5"/>
    <w:rsid w:val="00303F70"/>
    <w:rsid w:val="003216C4"/>
    <w:rsid w:val="003974A2"/>
    <w:rsid w:val="00444E7A"/>
    <w:rsid w:val="005418CF"/>
    <w:rsid w:val="005844AD"/>
    <w:rsid w:val="005A0C27"/>
    <w:rsid w:val="005A7D61"/>
    <w:rsid w:val="00641424"/>
    <w:rsid w:val="006A63AD"/>
    <w:rsid w:val="006C283E"/>
    <w:rsid w:val="006D46D6"/>
    <w:rsid w:val="007251F9"/>
    <w:rsid w:val="0088493E"/>
    <w:rsid w:val="008C2E28"/>
    <w:rsid w:val="008F0D3B"/>
    <w:rsid w:val="00903F65"/>
    <w:rsid w:val="00925D65"/>
    <w:rsid w:val="00992566"/>
    <w:rsid w:val="009A4F37"/>
    <w:rsid w:val="009C7D3A"/>
    <w:rsid w:val="009D4907"/>
    <w:rsid w:val="009E7231"/>
    <w:rsid w:val="00A221B7"/>
    <w:rsid w:val="00A675EE"/>
    <w:rsid w:val="00A73329"/>
    <w:rsid w:val="00B04530"/>
    <w:rsid w:val="00B205E0"/>
    <w:rsid w:val="00B8653C"/>
    <w:rsid w:val="00BD41ED"/>
    <w:rsid w:val="00C02748"/>
    <w:rsid w:val="00C922F0"/>
    <w:rsid w:val="00CB7713"/>
    <w:rsid w:val="00CC21D8"/>
    <w:rsid w:val="00DD3D32"/>
    <w:rsid w:val="00DE1935"/>
    <w:rsid w:val="00DE47C0"/>
    <w:rsid w:val="00DF7611"/>
    <w:rsid w:val="00E32BE5"/>
    <w:rsid w:val="00E72466"/>
    <w:rsid w:val="00ED2B3B"/>
    <w:rsid w:val="00EE3255"/>
    <w:rsid w:val="00F01F0E"/>
    <w:rsid w:val="00F0549D"/>
    <w:rsid w:val="00F61ED6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142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14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soshi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soshi@yandex.ru" TargetMode="External"/><Relationship Id="rId17" Type="http://schemas.openxmlformats.org/officeDocument/2006/relationships/hyperlink" Target="mailto:isoshi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oshi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sosh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oshi@yandex.ru" TargetMode="External"/><Relationship Id="rId10" Type="http://schemas.openxmlformats.org/officeDocument/2006/relationships/hyperlink" Target="mailto:isoshi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oshi@yandex.ru" TargetMode="External"/><Relationship Id="rId14" Type="http://schemas.openxmlformats.org/officeDocument/2006/relationships/hyperlink" Target="mailto:iso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User</cp:lastModifiedBy>
  <cp:revision>2</cp:revision>
  <dcterms:created xsi:type="dcterms:W3CDTF">2022-11-18T11:18:00Z</dcterms:created>
  <dcterms:modified xsi:type="dcterms:W3CDTF">2022-11-18T11:18:00Z</dcterms:modified>
</cp:coreProperties>
</file>