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A9F" w:themeColor="accent1" w:themeTint="66"/>
  <w:body>
    <w:p w:rsidR="0001783D" w:rsidRPr="00776C4C" w:rsidRDefault="007067B3" w:rsidP="00B313AC">
      <w:pPr>
        <w:ind w:left="-993" w:right="-710"/>
        <w:jc w:val="center"/>
        <w:rPr>
          <w:b/>
          <w:color w:val="525B13" w:themeColor="accent1" w:themeShade="80"/>
          <w:sz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3F28762F" wp14:editId="672F8524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C56D6" w:rsidRPr="00776C4C">
        <w:rPr>
          <w:b/>
          <w:color w:val="525B13" w:themeColor="accent1" w:themeShade="80"/>
          <w:sz w:val="40"/>
          <w:u w:val="single"/>
        </w:rPr>
        <w:t>КАК</w:t>
      </w:r>
      <w:r w:rsidR="004D0555" w:rsidRPr="00776C4C">
        <w:rPr>
          <w:b/>
          <w:color w:val="525B13" w:themeColor="accent1" w:themeShade="80"/>
          <w:sz w:val="40"/>
          <w:u w:val="single"/>
        </w:rPr>
        <w:t xml:space="preserve"> ПОМОЧЬ ВАШИМ ДЕТЯМ ЖИТЬ ДРУЖНО</w:t>
      </w:r>
      <w:bookmarkEnd w:id="0"/>
    </w:p>
    <w:p w:rsidR="00B313AC" w:rsidRPr="00776C4C" w:rsidRDefault="00B313AC" w:rsidP="007067B3">
      <w:pPr>
        <w:spacing w:after="0" w:line="240" w:lineRule="auto"/>
        <w:jc w:val="both"/>
        <w:rPr>
          <w:color w:val="0070C0"/>
          <w:sz w:val="28"/>
          <w:szCs w:val="28"/>
        </w:rPr>
      </w:pPr>
      <w:r w:rsidRPr="00776C4C">
        <w:rPr>
          <w:color w:val="0070C0"/>
          <w:sz w:val="28"/>
          <w:szCs w:val="28"/>
        </w:rPr>
        <w:t>10 важных правил, которые помогут наладить хорошие отношения между вашими детьми: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1. Если можете не вмешиваться в конфликт – не вмешивайтесь. Дайте детям возможность самостоятельно уладить ссору.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2. Если дети подходят к Вам с жалобой друг на друга – скажите </w:t>
      </w:r>
      <w:r w:rsidRPr="00776C4C">
        <w:rPr>
          <w:i/>
          <w:iCs/>
          <w:color w:val="7030A0"/>
          <w:sz w:val="24"/>
          <w:szCs w:val="24"/>
        </w:rPr>
        <w:t>«Разберитесь, пожалуйста, сами»</w:t>
      </w:r>
      <w:r w:rsidRPr="00776C4C">
        <w:rPr>
          <w:i/>
          <w:color w:val="7030A0"/>
          <w:sz w:val="24"/>
          <w:szCs w:val="24"/>
        </w:rPr>
        <w:t>. Подождите и посмотрите, что будет.</w:t>
      </w:r>
    </w:p>
    <w:p w:rsidR="00B313AC" w:rsidRPr="00776C4C" w:rsidRDefault="00F543BD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 wp14:anchorId="3FDC1E48" wp14:editId="7A827BC1">
            <wp:simplePos x="0" y="0"/>
            <wp:positionH relativeFrom="margin">
              <wp:posOffset>2564765</wp:posOffset>
            </wp:positionH>
            <wp:positionV relativeFrom="margin">
              <wp:posOffset>2010410</wp:posOffset>
            </wp:positionV>
            <wp:extent cx="3556000" cy="2882900"/>
            <wp:effectExtent l="0" t="0" r="0" b="0"/>
            <wp:wrapTight wrapText="bothSides">
              <wp:wrapPolygon edited="0">
                <wp:start x="13539" y="4853"/>
                <wp:lineTo x="4050" y="5138"/>
                <wp:lineTo x="579" y="8992"/>
                <wp:lineTo x="810" y="9706"/>
                <wp:lineTo x="810" y="9991"/>
                <wp:lineTo x="3934" y="11989"/>
                <wp:lineTo x="4397" y="11989"/>
                <wp:lineTo x="3703" y="13559"/>
                <wp:lineTo x="3587" y="17413"/>
                <wp:lineTo x="3819" y="18412"/>
                <wp:lineTo x="17704" y="18412"/>
                <wp:lineTo x="18399" y="17984"/>
                <wp:lineTo x="18630" y="17270"/>
                <wp:lineTo x="18283" y="16557"/>
                <wp:lineTo x="18861" y="14273"/>
                <wp:lineTo x="19671" y="12560"/>
                <wp:lineTo x="19787" y="9706"/>
                <wp:lineTo x="18283" y="7993"/>
                <wp:lineTo x="17820" y="6994"/>
                <wp:lineTo x="16547" y="5567"/>
                <wp:lineTo x="15737" y="4853"/>
                <wp:lineTo x="13539" y="4853"/>
              </wp:wrapPolygon>
            </wp:wrapTight>
            <wp:docPr id="7" name="Рисунок 7" descr="https://thumbs.dreamstime.com/b/%D0%BC%D0%B0-%D1%8C%D1%87%D0%B8%D0%BA-%D0%B8-%D0%B5%D0%B2%D1%83%D1%88%D0%BA%D0%B0-%D1%81%D1%82%D1%83-%D0%B5%D0%BD%D1%82%D0%B0-%D0%B2%D1%80%D0%B0%D0%B6-%D1%83%D1%8E%D1%82-9239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umbs.dreamstime.com/b/%D0%BC%D0%B0-%D1%8C%D1%87%D0%B8%D0%BA-%D0%B8-%D0%B5%D0%B2%D1%83%D1%88%D0%BA%D0%B0-%D1%81%D1%82%D1%83-%D0%B5%D0%BD%D1%82%D0%B0-%D0%B2%D1%80%D0%B0%D0%B6-%D1%83%D1%8E%D1%82-92397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5625" r="90000">
                                  <a14:foregroundMark x1="23250" y1="34375" x2="20750" y2="82375"/>
                                  <a14:foregroundMark x1="32875" y1="54375" x2="48875" y2="50625"/>
                                  <a14:foregroundMark x1="5625" y1="40625" x2="7250" y2="44875"/>
                                  <a14:foregroundMark x1="84000" y1="44875" x2="88375" y2="46750"/>
                                  <a14:foregroundMark x1="79000" y1="48000" x2="82375" y2="50375"/>
                                  <a14:foregroundMark x1="34750" y1="45625" x2="28250" y2="53375"/>
                                  <a14:foregroundMark x1="36500" y1="47000" x2="31250" y2="52000"/>
                                  <a14:backgroundMark x1="80875" y1="46375" x2="84250" y2="47750"/>
                                  <a14:backgroundMark x1="78750" y1="49625" x2="76000" y2="4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DE" w:rsidRPr="00776C4C">
        <w:rPr>
          <w:i/>
          <w:color w:val="7030A0"/>
          <w:sz w:val="24"/>
          <w:szCs w:val="24"/>
        </w:rPr>
        <w:t>3. Если Вы всё-</w:t>
      </w:r>
      <w:r w:rsidR="00B313AC" w:rsidRPr="00776C4C">
        <w:rPr>
          <w:i/>
          <w:color w:val="7030A0"/>
          <w:sz w:val="24"/>
          <w:szCs w:val="24"/>
        </w:rPr>
        <w:t>таки чувствуете, что в конфликт вмешаться необходимо, помните, что ваша главная задача – помочь детям совместно найти выход из конфликта и договориться.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4. Не вставайте на сторону кого-то из детей, назначая его «правым» в конфликте. Каждый из детей считает себя правым и пострадавшим.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5. Установите с детьми физический контакт. Присядьте на их уровень и положите свои руки каждому ребёнку на спину (на плечо).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6. Помогите каждому из детей объяснить, что произошло. Пусть каждый расскажет свою версию случившегося. Помогите им говорить и не перебивать друг друга.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7. Спросите, как дети хотят действовать дальше, как собираются мириться или делить то, из-за чего ссора. Какие у них предложения?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8. Помогите прийти к общему решению. Вариант должен устроить всех.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9. Если у детей нет идей, предложите им свои варианты выхода из сложившейся ситуации.</w:t>
      </w:r>
    </w:p>
    <w:p w:rsidR="00B313AC" w:rsidRPr="00776C4C" w:rsidRDefault="00955D5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noProof/>
          <w:color w:val="525B13" w:themeColor="accent1" w:themeShade="80"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7AD2A5E1" wp14:editId="7E3291DC">
            <wp:simplePos x="0" y="0"/>
            <wp:positionH relativeFrom="margin">
              <wp:posOffset>-635</wp:posOffset>
            </wp:positionH>
            <wp:positionV relativeFrom="margin">
              <wp:posOffset>6620510</wp:posOffset>
            </wp:positionV>
            <wp:extent cx="5372100" cy="2540000"/>
            <wp:effectExtent l="0" t="0" r="0" b="0"/>
            <wp:wrapTight wrapText="bothSides">
              <wp:wrapPolygon edited="0">
                <wp:start x="10264" y="0"/>
                <wp:lineTo x="8962" y="648"/>
                <wp:lineTo x="7736" y="1944"/>
                <wp:lineTo x="7736" y="2592"/>
                <wp:lineTo x="5285" y="5184"/>
                <wp:lineTo x="4826" y="6480"/>
                <wp:lineTo x="4443" y="7614"/>
                <wp:lineTo x="4443" y="8424"/>
                <wp:lineTo x="4519" y="10368"/>
                <wp:lineTo x="4596" y="11016"/>
                <wp:lineTo x="6051" y="12960"/>
                <wp:lineTo x="6511" y="12960"/>
                <wp:lineTo x="6511" y="20898"/>
                <wp:lineTo x="7430" y="21384"/>
                <wp:lineTo x="14860" y="21384"/>
                <wp:lineTo x="15549" y="20898"/>
                <wp:lineTo x="15472" y="20736"/>
                <wp:lineTo x="15166" y="18144"/>
                <wp:lineTo x="15166" y="16362"/>
                <wp:lineTo x="15013" y="15552"/>
                <wp:lineTo x="16774" y="15552"/>
                <wp:lineTo x="17234" y="14904"/>
                <wp:lineTo x="16698" y="12960"/>
                <wp:lineTo x="17311" y="12960"/>
                <wp:lineTo x="18077" y="11340"/>
                <wp:lineTo x="18000" y="10368"/>
                <wp:lineTo x="18460" y="7776"/>
                <wp:lineTo x="18536" y="6642"/>
                <wp:lineTo x="18077" y="5670"/>
                <wp:lineTo x="16928" y="5184"/>
                <wp:lineTo x="17004" y="4374"/>
                <wp:lineTo x="15166" y="3402"/>
                <wp:lineTo x="12485" y="2430"/>
                <wp:lineTo x="11336" y="324"/>
                <wp:lineTo x="10953" y="0"/>
                <wp:lineTo x="10264" y="0"/>
              </wp:wrapPolygon>
            </wp:wrapTight>
            <wp:docPr id="5" name="Рисунок 5" descr="https://detskie-stihi.ru/wp-content/uploads/2020/04/9c25e4bf009176b1bac02fd4b614e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tskie-stihi.ru/wp-content/uploads/2020/04/9c25e4bf009176b1bac02fd4b614e7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06" b="96697" l="9961" r="89941">
                                  <a14:foregroundMark x1="48730" y1="38165" x2="53076" y2="81193"/>
                                  <a14:foregroundMark x1="43896" y1="6606" x2="52832" y2="7156"/>
                                  <a14:foregroundMark x1="39014" y1="83945" x2="68359" y2="86789"/>
                                  <a14:foregroundMark x1="47705" y1="50826" x2="50537" y2="70734"/>
                                  <a14:foregroundMark x1="49512" y1="32569" x2="49512" y2="41468"/>
                                  <a14:foregroundMark x1="60205" y1="36422" x2="60742" y2="44220"/>
                                  <a14:foregroundMark x1="34961" y1="93945" x2="70654" y2="966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AC" w:rsidRPr="00776C4C">
        <w:rPr>
          <w:i/>
          <w:color w:val="7030A0"/>
          <w:sz w:val="24"/>
          <w:szCs w:val="24"/>
        </w:rPr>
        <w:t>10. Если дети не хотят договариваться, оба ребёнка помещаются «В одну лодку», то есть, испытывают одинаковые и невыгодные последствия.</w:t>
      </w:r>
    </w:p>
    <w:p w:rsidR="00F543BD" w:rsidRDefault="00F543BD" w:rsidP="00F543BD">
      <w:pPr>
        <w:ind w:left="-567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B313AC" w:rsidRPr="00000283" w:rsidRDefault="00F543BD" w:rsidP="00955D5C">
      <w:pPr>
        <w:tabs>
          <w:tab w:val="left" w:pos="993"/>
        </w:tabs>
        <w:ind w:left="-851" w:right="6094"/>
        <w:rPr>
          <w:rFonts w:ascii="Bahnschrift SemiBold" w:hAnsi="Bahnschrift SemiBold"/>
          <w:b/>
          <w:color w:val="525B13" w:themeColor="accent1" w:themeShade="80"/>
          <w:sz w:val="18"/>
        </w:rPr>
      </w:pPr>
      <w:r w:rsidRPr="00000283">
        <w:rPr>
          <w:rFonts w:ascii="Bahnschrift SemiBold" w:hAnsi="Bahnschrift SemiBold"/>
          <w:b/>
          <w:color w:val="525B13" w:themeColor="accent1" w:themeShade="80"/>
          <w:sz w:val="18"/>
        </w:rPr>
        <w:t>С</w:t>
      </w:r>
      <w:r w:rsidR="007067B3">
        <w:rPr>
          <w:rFonts w:ascii="Bahnschrift SemiBold" w:hAnsi="Bahnschrift SemiBold"/>
          <w:b/>
          <w:color w:val="525B13" w:themeColor="accent1" w:themeShade="80"/>
          <w:sz w:val="18"/>
        </w:rPr>
        <w:t>писок использованных источников</w:t>
      </w:r>
    </w:p>
    <w:p w:rsidR="00F543BD" w:rsidRPr="00000283" w:rsidRDefault="007067B3" w:rsidP="00F543BD">
      <w:pPr>
        <w:ind w:left="-851" w:right="6094"/>
        <w:rPr>
          <w:rFonts w:ascii="Bahnschrift SemiBold" w:hAnsi="Bahnschrift SemiBold"/>
          <w:b/>
          <w:color w:val="525B13" w:themeColor="accent1" w:themeShade="80"/>
          <w:sz w:val="18"/>
        </w:rPr>
      </w:pP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1. </w:t>
      </w:r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 xml:space="preserve">Фабер 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А. , </w:t>
      </w:r>
      <w:proofErr w:type="spellStart"/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>Мазлиш</w:t>
      </w:r>
      <w:proofErr w:type="spellEnd"/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 xml:space="preserve"> 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Э. </w:t>
      </w:r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>Братья и сестры. Как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 помочь вашим детям жить дружно. М., 2019.</w:t>
      </w:r>
    </w:p>
    <w:sectPr w:rsidR="00F543BD" w:rsidRPr="00000283" w:rsidSect="007067B3">
      <w:pgSz w:w="11906" w:h="16838"/>
      <w:pgMar w:top="568" w:right="1701" w:bottom="1134" w:left="1701" w:header="709" w:footer="709" w:gutter="0"/>
      <w:pgBorders w:offsetFrom="page">
        <w:top w:val="threeDEmboss" w:sz="48" w:space="24" w:color="FFFF00"/>
        <w:left w:val="threeDEmboss" w:sz="48" w:space="24" w:color="FFFF00"/>
        <w:bottom w:val="threeDEngrave" w:sz="48" w:space="24" w:color="FFFF00"/>
        <w:right w:val="threeDEngrav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6"/>
    <w:rsid w:val="00000283"/>
    <w:rsid w:val="0001783D"/>
    <w:rsid w:val="004D0555"/>
    <w:rsid w:val="007067B3"/>
    <w:rsid w:val="00776C4C"/>
    <w:rsid w:val="00905A89"/>
    <w:rsid w:val="00955D5C"/>
    <w:rsid w:val="00A414DE"/>
    <w:rsid w:val="00B313AC"/>
    <w:rsid w:val="00BC56D6"/>
    <w:rsid w:val="00CE3423"/>
    <w:rsid w:val="00D3146B"/>
    <w:rsid w:val="00D52D40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Мантрова</dc:creator>
  <cp:lastModifiedBy>user</cp:lastModifiedBy>
  <cp:revision>2</cp:revision>
  <dcterms:created xsi:type="dcterms:W3CDTF">2022-09-07T11:36:00Z</dcterms:created>
  <dcterms:modified xsi:type="dcterms:W3CDTF">2022-09-07T11:36:00Z</dcterms:modified>
</cp:coreProperties>
</file>